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1"/>
        <w:ind w:left="1068" w:right="1107" w:firstLine="0"/>
        <w:jc w:val="center"/>
        <w:rPr>
          <w:rFonts w:ascii="Calibri"/>
          <w:b/>
          <w:sz w:val="44"/>
        </w:rPr>
      </w:pPr>
      <w:r>
        <w:rPr/>
        <w:pict>
          <v:rect style="position:absolute;margin-left:36pt;margin-top:36pt;width:540pt;height:729pt;mso-position-horizontal-relative:page;mso-position-vertical-relative:page;z-index:-2608" filled="false" stroked="true" strokeweight="6pt" strokecolor="#000000">
            <w10:wrap type="none"/>
          </v:rect>
        </w:pict>
      </w:r>
      <w:r>
        <w:rPr>
          <w:rFonts w:ascii="Calibri"/>
          <w:b/>
          <w:shadow/>
          <w:w w:val="115"/>
          <w:sz w:val="44"/>
        </w:rPr>
        <w:t>CENTER FOR TEACHING AND LEARNING</w:t>
      </w:r>
    </w:p>
    <w:p>
      <w:pPr>
        <w:spacing w:before="166"/>
        <w:ind w:left="1068" w:right="1106" w:firstLine="0"/>
        <w:jc w:val="center"/>
        <w:rPr>
          <w:rFonts w:ascii="Calibri"/>
          <w:b/>
          <w:sz w:val="36"/>
        </w:rPr>
      </w:pPr>
      <w:r>
        <w:rPr>
          <w:rFonts w:ascii="Calibri"/>
          <w:b/>
          <w:shadow/>
          <w:w w:val="110"/>
          <w:sz w:val="36"/>
        </w:rPr>
        <w:t>UPCOMING  EVENTS  FOR FACULTY</w:t>
      </w:r>
    </w:p>
    <w:p>
      <w:pPr>
        <w:pStyle w:val="BodyText"/>
        <w:spacing w:before="5"/>
        <w:rPr>
          <w:rFonts w:ascii="Calibri"/>
          <w:b/>
          <w:sz w:val="10"/>
        </w:rPr>
      </w:pPr>
    </w:p>
    <w:p>
      <w:pPr>
        <w:pStyle w:val="Heading1"/>
        <w:spacing w:line="292" w:lineRule="exact" w:before="61"/>
      </w:pPr>
      <w:r>
        <w:rPr>
          <w:w w:val="115"/>
        </w:rPr>
        <w:t>FALL TECHNOLOGY EXPLORATIONS</w:t>
      </w:r>
    </w:p>
    <w:p>
      <w:pPr>
        <w:pStyle w:val="Heading2"/>
        <w:spacing w:line="237" w:lineRule="exact"/>
        <w:ind w:left="117"/>
      </w:pPr>
      <w:r>
        <w:rPr>
          <w:w w:val="110"/>
        </w:rPr>
        <w:t>Wednesday, August 17</w:t>
      </w:r>
    </w:p>
    <w:p>
      <w:pPr>
        <w:spacing w:line="236" w:lineRule="exact" w:before="0"/>
        <w:ind w:left="117" w:right="0" w:firstLine="0"/>
        <w:jc w:val="left"/>
        <w:rPr>
          <w:b/>
          <w:sz w:val="20"/>
        </w:rPr>
      </w:pPr>
      <w:r>
        <w:rPr>
          <w:b/>
          <w:w w:val="95"/>
          <w:sz w:val="20"/>
        </w:rPr>
        <w:t>D’Angelo Center 416</w:t>
      </w:r>
    </w:p>
    <w:p>
      <w:pPr>
        <w:pStyle w:val="BodyText"/>
        <w:spacing w:before="1"/>
        <w:ind w:left="117" w:right="103"/>
        <w:jc w:val="both"/>
      </w:pPr>
      <w:r>
        <w:rPr>
          <w:w w:val="110"/>
        </w:rPr>
        <w:t>Here's</w:t>
      </w:r>
      <w:r>
        <w:rPr>
          <w:spacing w:val="-28"/>
          <w:w w:val="110"/>
        </w:rPr>
        <w:t> </w:t>
      </w:r>
      <w:r>
        <w:rPr>
          <w:w w:val="110"/>
        </w:rPr>
        <w:t>your</w:t>
      </w:r>
      <w:r>
        <w:rPr>
          <w:spacing w:val="-30"/>
          <w:w w:val="110"/>
        </w:rPr>
        <w:t> </w:t>
      </w:r>
      <w:r>
        <w:rPr>
          <w:w w:val="110"/>
        </w:rPr>
        <w:t>opportunity</w:t>
      </w:r>
      <w:r>
        <w:rPr>
          <w:spacing w:val="-30"/>
          <w:w w:val="110"/>
        </w:rPr>
        <w:t> </w:t>
      </w:r>
      <w:r>
        <w:rPr>
          <w:w w:val="110"/>
        </w:rPr>
        <w:t>to</w:t>
      </w:r>
      <w:r>
        <w:rPr>
          <w:spacing w:val="-29"/>
          <w:w w:val="110"/>
        </w:rPr>
        <w:t> </w:t>
      </w:r>
      <w:r>
        <w:rPr>
          <w:w w:val="110"/>
        </w:rPr>
        <w:t>investigate</w:t>
      </w:r>
      <w:r>
        <w:rPr>
          <w:spacing w:val="-28"/>
          <w:w w:val="110"/>
        </w:rPr>
        <w:t> </w:t>
      </w:r>
      <w:r>
        <w:rPr>
          <w:w w:val="110"/>
        </w:rPr>
        <w:t>several</w:t>
      </w:r>
      <w:r>
        <w:rPr>
          <w:spacing w:val="-28"/>
          <w:w w:val="110"/>
        </w:rPr>
        <w:t> </w:t>
      </w:r>
      <w:r>
        <w:rPr>
          <w:w w:val="110"/>
        </w:rPr>
        <w:t>teaching</w:t>
      </w:r>
      <w:r>
        <w:rPr>
          <w:spacing w:val="-29"/>
          <w:w w:val="110"/>
        </w:rPr>
        <w:t> </w:t>
      </w:r>
      <w:r>
        <w:rPr>
          <w:w w:val="110"/>
        </w:rPr>
        <w:t>tools</w:t>
      </w:r>
      <w:r>
        <w:rPr>
          <w:spacing w:val="-30"/>
          <w:w w:val="110"/>
        </w:rPr>
        <w:t> </w:t>
      </w:r>
      <w:r>
        <w:rPr>
          <w:w w:val="110"/>
        </w:rPr>
        <w:t>that</w:t>
      </w:r>
      <w:r>
        <w:rPr>
          <w:spacing w:val="-29"/>
          <w:w w:val="110"/>
        </w:rPr>
        <w:t> </w:t>
      </w:r>
      <w:r>
        <w:rPr>
          <w:w w:val="110"/>
        </w:rPr>
        <w:t>St.</w:t>
      </w:r>
      <w:r>
        <w:rPr>
          <w:spacing w:val="-30"/>
          <w:w w:val="110"/>
        </w:rPr>
        <w:t> </w:t>
      </w:r>
      <w:r>
        <w:rPr>
          <w:w w:val="110"/>
        </w:rPr>
        <w:t>John's</w:t>
      </w:r>
      <w:r>
        <w:rPr>
          <w:spacing w:val="-27"/>
          <w:w w:val="110"/>
        </w:rPr>
        <w:t> </w:t>
      </w:r>
      <w:r>
        <w:rPr>
          <w:w w:val="110"/>
        </w:rPr>
        <w:t>provides</w:t>
      </w:r>
      <w:r>
        <w:rPr>
          <w:spacing w:val="-30"/>
          <w:w w:val="110"/>
        </w:rPr>
        <w:t> </w:t>
      </w:r>
      <w:r>
        <w:rPr>
          <w:w w:val="110"/>
        </w:rPr>
        <w:t>to</w:t>
      </w:r>
      <w:r>
        <w:rPr>
          <w:spacing w:val="-27"/>
          <w:w w:val="110"/>
        </w:rPr>
        <w:t> </w:t>
      </w:r>
      <w:r>
        <w:rPr>
          <w:w w:val="110"/>
        </w:rPr>
        <w:t>all</w:t>
      </w:r>
      <w:r>
        <w:rPr>
          <w:spacing w:val="-28"/>
          <w:w w:val="110"/>
        </w:rPr>
        <w:t> </w:t>
      </w:r>
      <w:r>
        <w:rPr>
          <w:w w:val="110"/>
        </w:rPr>
        <w:t>faculty--just</w:t>
      </w:r>
      <w:r>
        <w:rPr>
          <w:spacing w:val="-30"/>
          <w:w w:val="110"/>
        </w:rPr>
        <w:t> </w:t>
      </w:r>
      <w:r>
        <w:rPr>
          <w:w w:val="110"/>
        </w:rPr>
        <w:t>in</w:t>
      </w:r>
      <w:r>
        <w:rPr>
          <w:spacing w:val="-30"/>
          <w:w w:val="110"/>
        </w:rPr>
        <w:t> </w:t>
      </w:r>
      <w:r>
        <w:rPr>
          <w:w w:val="110"/>
        </w:rPr>
        <w:t>time for</w:t>
      </w:r>
      <w:r>
        <w:rPr>
          <w:spacing w:val="-26"/>
          <w:w w:val="110"/>
        </w:rPr>
        <w:t> </w:t>
      </w:r>
      <w:r>
        <w:rPr>
          <w:w w:val="110"/>
        </w:rPr>
        <w:t>the</w:t>
      </w:r>
      <w:r>
        <w:rPr>
          <w:spacing w:val="-26"/>
          <w:w w:val="110"/>
        </w:rPr>
        <w:t> </w:t>
      </w:r>
      <w:r>
        <w:rPr>
          <w:w w:val="110"/>
        </w:rPr>
        <w:t>beginning</w:t>
      </w:r>
      <w:r>
        <w:rPr>
          <w:spacing w:val="-25"/>
          <w:w w:val="110"/>
        </w:rPr>
        <w:t> </w:t>
      </w:r>
      <w:r>
        <w:rPr>
          <w:w w:val="110"/>
        </w:rPr>
        <w:t>of</w:t>
      </w:r>
      <w:r>
        <w:rPr>
          <w:spacing w:val="-24"/>
          <w:w w:val="110"/>
        </w:rPr>
        <w:t> </w:t>
      </w:r>
      <w:r>
        <w:rPr>
          <w:w w:val="110"/>
        </w:rPr>
        <w:t>the</w:t>
      </w:r>
      <w:r>
        <w:rPr>
          <w:spacing w:val="-26"/>
          <w:w w:val="110"/>
        </w:rPr>
        <w:t> </w:t>
      </w:r>
      <w:r>
        <w:rPr>
          <w:w w:val="110"/>
        </w:rPr>
        <w:t>new</w:t>
      </w:r>
      <w:r>
        <w:rPr>
          <w:spacing w:val="-26"/>
          <w:w w:val="110"/>
        </w:rPr>
        <w:t> </w:t>
      </w:r>
      <w:r>
        <w:rPr>
          <w:w w:val="110"/>
        </w:rPr>
        <w:t>semester.</w:t>
      </w:r>
      <w:r>
        <w:rPr>
          <w:spacing w:val="22"/>
          <w:w w:val="110"/>
        </w:rPr>
        <w:t> </w:t>
      </w:r>
      <w:r>
        <w:rPr>
          <w:w w:val="110"/>
        </w:rPr>
        <w:t>These</w:t>
      </w:r>
      <w:r>
        <w:rPr>
          <w:spacing w:val="-26"/>
          <w:w w:val="110"/>
        </w:rPr>
        <w:t> </w:t>
      </w:r>
      <w:r>
        <w:rPr>
          <w:w w:val="110"/>
        </w:rPr>
        <w:t>tools</w:t>
      </w:r>
      <w:r>
        <w:rPr>
          <w:spacing w:val="-24"/>
          <w:w w:val="110"/>
        </w:rPr>
        <w:t> </w:t>
      </w:r>
      <w:r>
        <w:rPr>
          <w:w w:val="110"/>
        </w:rPr>
        <w:t>can</w:t>
      </w:r>
      <w:r>
        <w:rPr>
          <w:spacing w:val="-25"/>
          <w:w w:val="110"/>
        </w:rPr>
        <w:t> </w:t>
      </w:r>
      <w:r>
        <w:rPr>
          <w:w w:val="110"/>
        </w:rPr>
        <w:t>aid</w:t>
      </w:r>
      <w:r>
        <w:rPr>
          <w:spacing w:val="-23"/>
          <w:w w:val="110"/>
        </w:rPr>
        <w:t> </w:t>
      </w:r>
      <w:r>
        <w:rPr>
          <w:w w:val="110"/>
        </w:rPr>
        <w:t>you</w:t>
      </w:r>
      <w:r>
        <w:rPr>
          <w:spacing w:val="-25"/>
          <w:w w:val="110"/>
        </w:rPr>
        <w:t> </w:t>
      </w:r>
      <w:r>
        <w:rPr>
          <w:w w:val="110"/>
        </w:rPr>
        <w:t>in</w:t>
      </w:r>
      <w:r>
        <w:rPr>
          <w:spacing w:val="-26"/>
          <w:w w:val="110"/>
        </w:rPr>
        <w:t> </w:t>
      </w:r>
      <w:r>
        <w:rPr>
          <w:w w:val="110"/>
        </w:rPr>
        <w:t>engaging</w:t>
      </w:r>
      <w:r>
        <w:rPr>
          <w:spacing w:val="-23"/>
          <w:w w:val="110"/>
        </w:rPr>
        <w:t> </w:t>
      </w:r>
      <w:r>
        <w:rPr>
          <w:w w:val="110"/>
        </w:rPr>
        <w:t>students,</w:t>
      </w:r>
      <w:r>
        <w:rPr>
          <w:spacing w:val="-26"/>
          <w:w w:val="110"/>
        </w:rPr>
        <w:t> </w:t>
      </w:r>
      <w:r>
        <w:rPr>
          <w:w w:val="110"/>
        </w:rPr>
        <w:t>in</w:t>
      </w:r>
      <w:r>
        <w:rPr>
          <w:spacing w:val="-26"/>
          <w:w w:val="110"/>
        </w:rPr>
        <w:t> </w:t>
      </w:r>
      <w:r>
        <w:rPr>
          <w:w w:val="110"/>
        </w:rPr>
        <w:t>communicating</w:t>
      </w:r>
      <w:r>
        <w:rPr>
          <w:spacing w:val="-23"/>
          <w:w w:val="110"/>
        </w:rPr>
        <w:t> </w:t>
      </w:r>
      <w:r>
        <w:rPr>
          <w:w w:val="110"/>
        </w:rPr>
        <w:t>with them,</w:t>
      </w:r>
      <w:r>
        <w:rPr>
          <w:spacing w:val="-24"/>
          <w:w w:val="110"/>
        </w:rPr>
        <w:t> </w:t>
      </w:r>
      <w:r>
        <w:rPr>
          <w:w w:val="110"/>
        </w:rPr>
        <w:t>and</w:t>
      </w:r>
      <w:r>
        <w:rPr>
          <w:spacing w:val="-22"/>
          <w:w w:val="110"/>
        </w:rPr>
        <w:t> </w:t>
      </w:r>
      <w:r>
        <w:rPr>
          <w:w w:val="110"/>
        </w:rPr>
        <w:t>in</w:t>
      </w:r>
      <w:r>
        <w:rPr>
          <w:spacing w:val="-24"/>
          <w:w w:val="110"/>
        </w:rPr>
        <w:t> </w:t>
      </w:r>
      <w:r>
        <w:rPr>
          <w:w w:val="110"/>
        </w:rPr>
        <w:t>supporting</w:t>
      </w:r>
      <w:r>
        <w:rPr>
          <w:spacing w:val="-23"/>
          <w:w w:val="110"/>
        </w:rPr>
        <w:t> </w:t>
      </w:r>
      <w:r>
        <w:rPr>
          <w:w w:val="110"/>
        </w:rPr>
        <w:t>their</w:t>
      </w:r>
      <w:r>
        <w:rPr>
          <w:spacing w:val="-25"/>
          <w:w w:val="110"/>
        </w:rPr>
        <w:t> </w:t>
      </w:r>
      <w:r>
        <w:rPr>
          <w:w w:val="110"/>
        </w:rPr>
        <w:t>learning.</w:t>
      </w:r>
      <w:r>
        <w:rPr>
          <w:spacing w:val="27"/>
          <w:w w:val="110"/>
        </w:rPr>
        <w:t> </w:t>
      </w:r>
      <w:r>
        <w:rPr>
          <w:w w:val="110"/>
        </w:rPr>
        <w:t>Try</w:t>
      </w:r>
      <w:r>
        <w:rPr>
          <w:spacing w:val="-23"/>
          <w:w w:val="110"/>
        </w:rPr>
        <w:t> </w:t>
      </w:r>
      <w:r>
        <w:rPr>
          <w:w w:val="110"/>
        </w:rPr>
        <w:t>them</w:t>
      </w:r>
      <w:r>
        <w:rPr>
          <w:spacing w:val="-24"/>
          <w:w w:val="110"/>
        </w:rPr>
        <w:t> </w:t>
      </w:r>
      <w:r>
        <w:rPr>
          <w:w w:val="110"/>
        </w:rPr>
        <w:t>out</w:t>
      </w:r>
      <w:r>
        <w:rPr>
          <w:spacing w:val="-24"/>
          <w:w w:val="110"/>
        </w:rPr>
        <w:t> </w:t>
      </w:r>
      <w:r>
        <w:rPr>
          <w:w w:val="110"/>
        </w:rPr>
        <w:t>and</w:t>
      </w:r>
      <w:r>
        <w:rPr>
          <w:spacing w:val="-23"/>
          <w:w w:val="110"/>
        </w:rPr>
        <w:t> </w:t>
      </w:r>
      <w:r>
        <w:rPr>
          <w:w w:val="110"/>
        </w:rPr>
        <w:t>see</w:t>
      </w:r>
      <w:r>
        <w:rPr>
          <w:spacing w:val="-23"/>
          <w:w w:val="110"/>
        </w:rPr>
        <w:t> </w:t>
      </w:r>
      <w:r>
        <w:rPr>
          <w:w w:val="110"/>
        </w:rPr>
        <w:t>which</w:t>
      </w:r>
      <w:r>
        <w:rPr>
          <w:spacing w:val="-23"/>
          <w:w w:val="110"/>
        </w:rPr>
        <w:t> </w:t>
      </w:r>
      <w:r>
        <w:rPr>
          <w:w w:val="110"/>
        </w:rPr>
        <w:t>ones</w:t>
      </w:r>
      <w:r>
        <w:rPr>
          <w:spacing w:val="-23"/>
          <w:w w:val="110"/>
        </w:rPr>
        <w:t> </w:t>
      </w:r>
      <w:r>
        <w:rPr>
          <w:w w:val="110"/>
        </w:rPr>
        <w:t>are</w:t>
      </w:r>
      <w:r>
        <w:rPr>
          <w:spacing w:val="-23"/>
          <w:w w:val="110"/>
        </w:rPr>
        <w:t> </w:t>
      </w:r>
      <w:r>
        <w:rPr>
          <w:w w:val="110"/>
        </w:rPr>
        <w:t>right</w:t>
      </w:r>
      <w:r>
        <w:rPr>
          <w:spacing w:val="-23"/>
          <w:w w:val="110"/>
        </w:rPr>
        <w:t> </w:t>
      </w:r>
      <w:r>
        <w:rPr>
          <w:w w:val="110"/>
        </w:rPr>
        <w:t>for</w:t>
      </w:r>
      <w:r>
        <w:rPr>
          <w:spacing w:val="-23"/>
          <w:w w:val="110"/>
        </w:rPr>
        <w:t> </w:t>
      </w:r>
      <w:r>
        <w:rPr>
          <w:w w:val="110"/>
        </w:rPr>
        <w:t>you.</w:t>
      </w:r>
    </w:p>
    <w:p>
      <w:pPr>
        <w:pStyle w:val="Heading2"/>
        <w:tabs>
          <w:tab w:pos="4342" w:val="left" w:leader="none"/>
        </w:tabs>
        <w:spacing w:line="243" w:lineRule="exact" w:before="10"/>
      </w:pPr>
      <w:r>
        <w:rPr>
          <w:w w:val="110"/>
        </w:rPr>
        <w:t>8:30 to</w:t>
      </w:r>
      <w:r>
        <w:rPr>
          <w:spacing w:val="10"/>
          <w:w w:val="110"/>
        </w:rPr>
        <w:t> </w:t>
      </w:r>
      <w:r>
        <w:rPr>
          <w:w w:val="110"/>
        </w:rPr>
        <w:t>9</w:t>
      </w:r>
      <w:r>
        <w:rPr>
          <w:spacing w:val="3"/>
          <w:w w:val="110"/>
        </w:rPr>
        <w:t> </w:t>
      </w:r>
      <w:r>
        <w:rPr>
          <w:w w:val="110"/>
        </w:rPr>
        <w:t>am:</w:t>
        <w:tab/>
        <w:t>Breakfast</w:t>
      </w:r>
    </w:p>
    <w:p>
      <w:pPr>
        <w:pStyle w:val="ListParagraph"/>
        <w:numPr>
          <w:ilvl w:val="0"/>
          <w:numId w:val="1"/>
        </w:numPr>
        <w:tabs>
          <w:tab w:pos="1546" w:val="left" w:leader="none"/>
          <w:tab w:pos="4342" w:val="left" w:leader="none"/>
        </w:tabs>
        <w:spacing w:line="242" w:lineRule="exact" w:before="0" w:after="0"/>
        <w:ind w:left="1545" w:right="0" w:hanging="167"/>
        <w:jc w:val="left"/>
        <w:rPr>
          <w:b/>
          <w:sz w:val="20"/>
        </w:rPr>
      </w:pPr>
      <w:r>
        <w:rPr>
          <w:b/>
          <w:w w:val="110"/>
          <w:sz w:val="20"/>
        </w:rPr>
        <w:t>to10</w:t>
      </w:r>
      <w:r>
        <w:rPr>
          <w:b/>
          <w:spacing w:val="5"/>
          <w:w w:val="110"/>
          <w:sz w:val="20"/>
        </w:rPr>
        <w:t> </w:t>
      </w:r>
      <w:r>
        <w:rPr>
          <w:b/>
          <w:w w:val="110"/>
          <w:sz w:val="20"/>
        </w:rPr>
        <w:t>am:</w:t>
        <w:tab/>
        <w:t>Panopto</w:t>
      </w:r>
    </w:p>
    <w:p>
      <w:pPr>
        <w:pStyle w:val="ListParagraph"/>
        <w:numPr>
          <w:ilvl w:val="0"/>
          <w:numId w:val="1"/>
        </w:numPr>
        <w:tabs>
          <w:tab w:pos="1657" w:val="left" w:leader="none"/>
          <w:tab w:pos="4342" w:val="left" w:leader="none"/>
        </w:tabs>
        <w:spacing w:line="242" w:lineRule="exact" w:before="0" w:after="0"/>
        <w:ind w:left="1656" w:right="0" w:hanging="278"/>
        <w:jc w:val="left"/>
        <w:rPr>
          <w:b/>
          <w:sz w:val="20"/>
        </w:rPr>
      </w:pPr>
      <w:r>
        <w:rPr>
          <w:b/>
          <w:w w:val="110"/>
          <w:sz w:val="20"/>
        </w:rPr>
        <w:t>to11</w:t>
      </w:r>
      <w:r>
        <w:rPr>
          <w:b/>
          <w:spacing w:val="6"/>
          <w:w w:val="110"/>
          <w:sz w:val="20"/>
        </w:rPr>
        <w:t> </w:t>
      </w:r>
      <w:r>
        <w:rPr>
          <w:b/>
          <w:w w:val="110"/>
          <w:sz w:val="20"/>
        </w:rPr>
        <w:t>am:</w:t>
        <w:tab/>
        <w:t>WebEx</w:t>
      </w:r>
    </w:p>
    <w:p>
      <w:pPr>
        <w:pStyle w:val="ListParagraph"/>
        <w:numPr>
          <w:ilvl w:val="0"/>
          <w:numId w:val="1"/>
        </w:numPr>
        <w:tabs>
          <w:tab w:pos="1657" w:val="left" w:leader="none"/>
          <w:tab w:pos="4342" w:val="left" w:leader="none"/>
        </w:tabs>
        <w:spacing w:line="241" w:lineRule="exact" w:before="0" w:after="0"/>
        <w:ind w:left="1656" w:right="0" w:hanging="278"/>
        <w:jc w:val="left"/>
        <w:rPr>
          <w:b/>
          <w:sz w:val="20"/>
        </w:rPr>
      </w:pPr>
      <w:r>
        <w:rPr>
          <w:b/>
          <w:w w:val="110"/>
          <w:sz w:val="20"/>
        </w:rPr>
        <w:t>am</w:t>
      </w:r>
      <w:r>
        <w:rPr>
          <w:b/>
          <w:spacing w:val="11"/>
          <w:w w:val="110"/>
          <w:sz w:val="20"/>
        </w:rPr>
        <w:t> </w:t>
      </w:r>
      <w:r>
        <w:rPr>
          <w:b/>
          <w:w w:val="110"/>
          <w:sz w:val="20"/>
        </w:rPr>
        <w:t>to</w:t>
      </w:r>
      <w:r>
        <w:rPr>
          <w:b/>
          <w:spacing w:val="11"/>
          <w:w w:val="110"/>
          <w:sz w:val="20"/>
        </w:rPr>
        <w:t> </w:t>
      </w:r>
      <w:r>
        <w:rPr>
          <w:b/>
          <w:w w:val="110"/>
          <w:sz w:val="20"/>
        </w:rPr>
        <w:t>noon:</w:t>
        <w:tab/>
        <w:t>Office</w:t>
      </w:r>
      <w:r>
        <w:rPr>
          <w:b/>
          <w:spacing w:val="25"/>
          <w:w w:val="110"/>
          <w:sz w:val="20"/>
        </w:rPr>
        <w:t> </w:t>
      </w:r>
      <w:r>
        <w:rPr>
          <w:b/>
          <w:w w:val="110"/>
          <w:sz w:val="20"/>
        </w:rPr>
        <w:t>365</w:t>
      </w:r>
    </w:p>
    <w:p>
      <w:pPr>
        <w:tabs>
          <w:tab w:pos="4342" w:val="left" w:leader="none"/>
        </w:tabs>
        <w:spacing w:line="241" w:lineRule="exact" w:before="0"/>
        <w:ind w:left="1378" w:right="0" w:firstLine="0"/>
        <w:jc w:val="left"/>
        <w:rPr>
          <w:rFonts w:ascii="Calibri"/>
          <w:b/>
          <w:sz w:val="20"/>
        </w:rPr>
      </w:pPr>
      <w:r>
        <w:rPr>
          <w:rFonts w:ascii="Calibri"/>
          <w:b/>
          <w:w w:val="110"/>
          <w:sz w:val="20"/>
        </w:rPr>
        <w:t>Noon-1</w:t>
      </w:r>
      <w:r>
        <w:rPr>
          <w:rFonts w:ascii="Calibri"/>
          <w:b/>
          <w:spacing w:val="7"/>
          <w:w w:val="110"/>
          <w:sz w:val="20"/>
        </w:rPr>
        <w:t> </w:t>
      </w:r>
      <w:r>
        <w:rPr>
          <w:rFonts w:ascii="Calibri"/>
          <w:b/>
          <w:w w:val="110"/>
          <w:sz w:val="20"/>
        </w:rPr>
        <w:t>pm:</w:t>
        <w:tab/>
        <w:t>Lunch with Tools Overview: Poll Everywhere; VoiceThread; </w:t>
      </w:r>
      <w:r>
        <w:rPr>
          <w:rFonts w:ascii="Calibri"/>
          <w:b/>
          <w:spacing w:val="29"/>
          <w:w w:val="110"/>
          <w:sz w:val="20"/>
        </w:rPr>
        <w:t> </w:t>
      </w:r>
      <w:r>
        <w:rPr>
          <w:rFonts w:ascii="Calibri"/>
          <w:b/>
          <w:w w:val="110"/>
          <w:sz w:val="20"/>
        </w:rPr>
        <w:t>Prezi</w:t>
      </w:r>
    </w:p>
    <w:p>
      <w:pPr>
        <w:tabs>
          <w:tab w:pos="4342" w:val="left" w:leader="none"/>
        </w:tabs>
        <w:spacing w:line="243" w:lineRule="exact" w:before="0"/>
        <w:ind w:left="1378" w:right="0" w:firstLine="0"/>
        <w:jc w:val="left"/>
        <w:rPr>
          <w:rFonts w:ascii="Calibri"/>
          <w:b/>
          <w:sz w:val="20"/>
        </w:rPr>
      </w:pPr>
      <w:r>
        <w:rPr>
          <w:rFonts w:ascii="Calibri"/>
          <w:b/>
          <w:w w:val="110"/>
          <w:sz w:val="20"/>
        </w:rPr>
        <w:t>1 to</w:t>
      </w:r>
      <w:r>
        <w:rPr>
          <w:rFonts w:ascii="Calibri"/>
          <w:b/>
          <w:spacing w:val="11"/>
          <w:w w:val="110"/>
          <w:sz w:val="20"/>
        </w:rPr>
        <w:t> </w:t>
      </w:r>
      <w:r>
        <w:rPr>
          <w:rFonts w:ascii="Calibri"/>
          <w:b/>
          <w:w w:val="110"/>
          <w:sz w:val="20"/>
        </w:rPr>
        <w:t>2:30</w:t>
      </w:r>
      <w:r>
        <w:rPr>
          <w:rFonts w:ascii="Calibri"/>
          <w:b/>
          <w:spacing w:val="4"/>
          <w:w w:val="110"/>
          <w:sz w:val="20"/>
        </w:rPr>
        <w:t> </w:t>
      </w:r>
      <w:r>
        <w:rPr>
          <w:rFonts w:ascii="Calibri"/>
          <w:b/>
          <w:w w:val="110"/>
          <w:sz w:val="20"/>
        </w:rPr>
        <w:t>pm:</w:t>
        <w:tab/>
        <w:t>Blackboard's New</w:t>
      </w:r>
      <w:r>
        <w:rPr>
          <w:rFonts w:ascii="Calibri"/>
          <w:b/>
          <w:spacing w:val="19"/>
          <w:w w:val="110"/>
          <w:sz w:val="20"/>
        </w:rPr>
        <w:t> </w:t>
      </w:r>
      <w:r>
        <w:rPr>
          <w:rFonts w:ascii="Calibri"/>
          <w:b/>
          <w:w w:val="110"/>
          <w:sz w:val="20"/>
        </w:rPr>
        <w:t>Features</w:t>
      </w:r>
    </w:p>
    <w:p>
      <w:pPr>
        <w:pStyle w:val="BodyText"/>
        <w:rPr>
          <w:rFonts w:ascii="Calibri"/>
          <w:b/>
        </w:rPr>
      </w:pPr>
    </w:p>
    <w:p>
      <w:pPr>
        <w:pStyle w:val="BodyText"/>
        <w:spacing w:before="7"/>
        <w:rPr>
          <w:rFonts w:ascii="Calibri"/>
          <w:b/>
          <w:sz w:val="19"/>
        </w:rPr>
      </w:pPr>
    </w:p>
    <w:p>
      <w:pPr>
        <w:spacing w:line="287" w:lineRule="exact" w:before="1"/>
        <w:ind w:left="117" w:right="0" w:firstLine="0"/>
        <w:jc w:val="left"/>
        <w:rPr>
          <w:rFonts w:ascii="Calibri"/>
          <w:b/>
          <w:sz w:val="24"/>
        </w:rPr>
      </w:pPr>
      <w:r>
        <w:rPr>
          <w:rFonts w:ascii="Calibri"/>
          <w:b/>
          <w:w w:val="110"/>
          <w:sz w:val="24"/>
        </w:rPr>
        <w:t>CONVERSATIONS  ON TEACHING</w:t>
      </w:r>
    </w:p>
    <w:p>
      <w:pPr>
        <w:pStyle w:val="BodyText"/>
        <w:spacing w:line="242" w:lineRule="exact"/>
        <w:ind w:left="117" w:right="155"/>
      </w:pPr>
      <w:r>
        <w:rPr>
          <w:w w:val="105"/>
        </w:rPr>
        <w:t>This program is designed to explore basic issues in teaching at the college level: course planning, student en- gagement, and classroom management.  It may be particularly useful for those who have less experience in the classroom</w:t>
      </w:r>
      <w:r>
        <w:rPr>
          <w:rFonts w:ascii="Calibri" w:hAnsi="Calibri"/>
          <w:w w:val="105"/>
        </w:rPr>
        <w:t>—</w:t>
      </w:r>
      <w:r>
        <w:rPr>
          <w:w w:val="105"/>
        </w:rPr>
        <w:t>new full-time faculty, new adjuncts, and administrators teaching for the first time.  We also feel that even experienced teachers would enjoy and profit from this introduction to pedagogy. There is al- ways something new to learn about teaching, especially these days with so many exciting new findings about cognition, innovative approaches to teaching, and new uses of technology in the classroom. We will begin with a light breakfast and lunch will also be</w:t>
      </w:r>
      <w:r>
        <w:rPr>
          <w:spacing w:val="29"/>
          <w:w w:val="105"/>
        </w:rPr>
        <w:t> </w:t>
      </w:r>
      <w:r>
        <w:rPr>
          <w:w w:val="105"/>
        </w:rPr>
        <w:t>served.</w:t>
      </w:r>
    </w:p>
    <w:p>
      <w:pPr>
        <w:pStyle w:val="Heading2"/>
        <w:tabs>
          <w:tab w:pos="4342" w:val="left" w:leader="none"/>
          <w:tab w:pos="5698" w:val="left" w:leader="none"/>
        </w:tabs>
        <w:spacing w:line="240" w:lineRule="exact" w:before="2"/>
        <w:ind w:right="2956"/>
      </w:pPr>
      <w:r>
        <w:rPr>
          <w:w w:val="110"/>
        </w:rPr>
        <w:t>Thursday,</w:t>
      </w:r>
      <w:r>
        <w:rPr>
          <w:spacing w:val="14"/>
          <w:w w:val="110"/>
        </w:rPr>
        <w:t> </w:t>
      </w:r>
      <w:r>
        <w:rPr>
          <w:w w:val="110"/>
        </w:rPr>
        <w:t>August</w:t>
      </w:r>
      <w:r>
        <w:rPr>
          <w:spacing w:val="10"/>
          <w:w w:val="110"/>
        </w:rPr>
        <w:t> </w:t>
      </w:r>
      <w:r>
        <w:rPr>
          <w:w w:val="110"/>
        </w:rPr>
        <w:t>18</w:t>
        <w:tab/>
        <w:t>or</w:t>
        <w:tab/>
        <w:t>Monday,</w:t>
      </w:r>
      <w:r>
        <w:rPr>
          <w:spacing w:val="20"/>
          <w:w w:val="110"/>
        </w:rPr>
        <w:t> </w:t>
      </w:r>
      <w:r>
        <w:rPr>
          <w:w w:val="110"/>
        </w:rPr>
        <w:t>August</w:t>
      </w:r>
      <w:r>
        <w:rPr>
          <w:spacing w:val="21"/>
          <w:w w:val="110"/>
        </w:rPr>
        <w:t> </w:t>
      </w:r>
      <w:r>
        <w:rPr>
          <w:w w:val="110"/>
        </w:rPr>
        <w:t>29</w:t>
      </w:r>
      <w:r>
        <w:rPr>
          <w:w w:val="109"/>
        </w:rPr>
        <w:t> </w:t>
      </w:r>
      <w:r>
        <w:rPr>
          <w:w w:val="110"/>
        </w:rPr>
        <w:t>9 a.m. to</w:t>
      </w:r>
      <w:r>
        <w:rPr>
          <w:spacing w:val="15"/>
          <w:w w:val="110"/>
        </w:rPr>
        <w:t> </w:t>
      </w:r>
      <w:r>
        <w:rPr>
          <w:w w:val="110"/>
        </w:rPr>
        <w:t>2</w:t>
      </w:r>
      <w:r>
        <w:rPr>
          <w:spacing w:val="4"/>
          <w:w w:val="110"/>
        </w:rPr>
        <w:t> </w:t>
      </w:r>
      <w:r>
        <w:rPr>
          <w:w w:val="110"/>
        </w:rPr>
        <w:t>p.m.</w:t>
        <w:tab/>
        <w:tab/>
        <w:t>9 a.m. to 2</w:t>
      </w:r>
      <w:r>
        <w:rPr>
          <w:spacing w:val="16"/>
          <w:w w:val="110"/>
        </w:rPr>
        <w:t> </w:t>
      </w:r>
      <w:r>
        <w:rPr>
          <w:w w:val="110"/>
        </w:rPr>
        <w:t>p.m.</w:t>
      </w:r>
    </w:p>
    <w:p>
      <w:pPr>
        <w:spacing w:line="242" w:lineRule="exact" w:before="0"/>
        <w:ind w:left="117" w:right="0" w:firstLine="0"/>
        <w:jc w:val="left"/>
        <w:rPr>
          <w:rFonts w:ascii="Calibri"/>
          <w:b/>
          <w:sz w:val="20"/>
        </w:rPr>
      </w:pPr>
      <w:r>
        <w:rPr>
          <w:w w:val="110"/>
          <w:sz w:val="20"/>
        </w:rPr>
        <w:t>These</w:t>
      </w:r>
      <w:r>
        <w:rPr>
          <w:spacing w:val="-16"/>
          <w:w w:val="110"/>
          <w:sz w:val="20"/>
        </w:rPr>
        <w:t> </w:t>
      </w:r>
      <w:r>
        <w:rPr>
          <w:w w:val="110"/>
          <w:sz w:val="20"/>
        </w:rPr>
        <w:t>workshops</w:t>
      </w:r>
      <w:r>
        <w:rPr>
          <w:spacing w:val="-16"/>
          <w:w w:val="110"/>
          <w:sz w:val="20"/>
        </w:rPr>
        <w:t> </w:t>
      </w:r>
      <w:r>
        <w:rPr>
          <w:w w:val="110"/>
          <w:sz w:val="20"/>
        </w:rPr>
        <w:t>will</w:t>
      </w:r>
      <w:r>
        <w:rPr>
          <w:spacing w:val="-18"/>
          <w:w w:val="110"/>
          <w:sz w:val="20"/>
        </w:rPr>
        <w:t> </w:t>
      </w:r>
      <w:r>
        <w:rPr>
          <w:w w:val="110"/>
          <w:sz w:val="20"/>
        </w:rPr>
        <w:t>be</w:t>
      </w:r>
      <w:r>
        <w:rPr>
          <w:spacing w:val="-18"/>
          <w:w w:val="110"/>
          <w:sz w:val="20"/>
        </w:rPr>
        <w:t> </w:t>
      </w:r>
      <w:r>
        <w:rPr>
          <w:w w:val="110"/>
          <w:sz w:val="20"/>
        </w:rPr>
        <w:t>held</w:t>
      </w:r>
      <w:r>
        <w:rPr>
          <w:spacing w:val="-18"/>
          <w:w w:val="110"/>
          <w:sz w:val="20"/>
        </w:rPr>
        <w:t> </w:t>
      </w:r>
      <w:r>
        <w:rPr>
          <w:w w:val="110"/>
          <w:sz w:val="20"/>
        </w:rPr>
        <w:t>in</w:t>
      </w:r>
      <w:r>
        <w:rPr>
          <w:spacing w:val="-15"/>
          <w:w w:val="110"/>
          <w:sz w:val="20"/>
        </w:rPr>
        <w:t> </w:t>
      </w:r>
      <w:r>
        <w:rPr>
          <w:rFonts w:ascii="Calibri"/>
          <w:b/>
          <w:w w:val="110"/>
          <w:sz w:val="20"/>
        </w:rPr>
        <w:t>Library B-3</w:t>
      </w:r>
      <w:r>
        <w:rPr>
          <w:rFonts w:ascii="Calibri"/>
          <w:b/>
          <w:spacing w:val="1"/>
          <w:w w:val="110"/>
          <w:sz w:val="20"/>
        </w:rPr>
        <w:t> </w:t>
      </w:r>
      <w:r>
        <w:rPr>
          <w:rFonts w:ascii="Calibri"/>
          <w:b/>
          <w:w w:val="110"/>
          <w:sz w:val="20"/>
        </w:rPr>
        <w:t>on</w:t>
      </w:r>
      <w:r>
        <w:rPr>
          <w:rFonts w:ascii="Calibri"/>
          <w:b/>
          <w:spacing w:val="3"/>
          <w:w w:val="110"/>
          <w:sz w:val="20"/>
        </w:rPr>
        <w:t> </w:t>
      </w:r>
      <w:r>
        <w:rPr>
          <w:rFonts w:ascii="Calibri"/>
          <w:b/>
          <w:w w:val="110"/>
          <w:sz w:val="20"/>
        </w:rPr>
        <w:t>the</w:t>
      </w:r>
      <w:r>
        <w:rPr>
          <w:rFonts w:ascii="Calibri"/>
          <w:b/>
          <w:spacing w:val="1"/>
          <w:w w:val="110"/>
          <w:sz w:val="20"/>
        </w:rPr>
        <w:t> </w:t>
      </w:r>
      <w:r>
        <w:rPr>
          <w:rFonts w:ascii="Calibri"/>
          <w:b/>
          <w:w w:val="110"/>
          <w:sz w:val="20"/>
        </w:rPr>
        <w:t>Queens</w:t>
      </w:r>
      <w:r>
        <w:rPr>
          <w:rFonts w:ascii="Calibri"/>
          <w:b/>
          <w:spacing w:val="1"/>
          <w:w w:val="110"/>
          <w:sz w:val="20"/>
        </w:rPr>
        <w:t> </w:t>
      </w:r>
      <w:r>
        <w:rPr>
          <w:rFonts w:ascii="Calibri"/>
          <w:b/>
          <w:w w:val="110"/>
          <w:sz w:val="20"/>
        </w:rPr>
        <w:t>Campus</w:t>
      </w:r>
      <w:r>
        <w:rPr>
          <w:rFonts w:ascii="Calibri"/>
          <w:b/>
          <w:spacing w:val="4"/>
          <w:w w:val="110"/>
          <w:sz w:val="20"/>
        </w:rPr>
        <w:t> </w:t>
      </w:r>
      <w:r>
        <w:rPr>
          <w:w w:val="110"/>
          <w:sz w:val="20"/>
        </w:rPr>
        <w:t>and</w:t>
      </w:r>
      <w:r>
        <w:rPr>
          <w:spacing w:val="-17"/>
          <w:w w:val="110"/>
          <w:sz w:val="20"/>
        </w:rPr>
        <w:t> </w:t>
      </w:r>
      <w:r>
        <w:rPr>
          <w:w w:val="110"/>
          <w:sz w:val="20"/>
        </w:rPr>
        <w:t>will</w:t>
      </w:r>
      <w:r>
        <w:rPr>
          <w:spacing w:val="-16"/>
          <w:w w:val="110"/>
          <w:sz w:val="20"/>
        </w:rPr>
        <w:t> </w:t>
      </w:r>
      <w:r>
        <w:rPr>
          <w:w w:val="110"/>
          <w:sz w:val="20"/>
        </w:rPr>
        <w:t>be</w:t>
      </w:r>
      <w:r>
        <w:rPr>
          <w:spacing w:val="-18"/>
          <w:w w:val="110"/>
          <w:sz w:val="20"/>
        </w:rPr>
        <w:t> </w:t>
      </w:r>
      <w:r>
        <w:rPr>
          <w:w w:val="110"/>
          <w:sz w:val="20"/>
        </w:rPr>
        <w:t>video</w:t>
      </w:r>
      <w:r>
        <w:rPr>
          <w:spacing w:val="-15"/>
          <w:w w:val="110"/>
          <w:sz w:val="20"/>
        </w:rPr>
        <w:t> </w:t>
      </w:r>
      <w:r>
        <w:rPr>
          <w:w w:val="110"/>
          <w:sz w:val="20"/>
        </w:rPr>
        <w:t>conferenced</w:t>
      </w:r>
      <w:r>
        <w:rPr>
          <w:spacing w:val="-15"/>
          <w:w w:val="110"/>
          <w:sz w:val="20"/>
        </w:rPr>
        <w:t> </w:t>
      </w:r>
      <w:r>
        <w:rPr>
          <w:w w:val="110"/>
          <w:sz w:val="20"/>
        </w:rPr>
        <w:t>to</w:t>
      </w:r>
      <w:r>
        <w:rPr>
          <w:spacing w:val="-13"/>
          <w:w w:val="110"/>
          <w:sz w:val="20"/>
        </w:rPr>
        <w:t> </w:t>
      </w:r>
      <w:r>
        <w:rPr>
          <w:rFonts w:ascii="Calibri"/>
          <w:b/>
          <w:w w:val="110"/>
          <w:sz w:val="20"/>
        </w:rPr>
        <w:t>DaSilva Room 208 on the Staten Island </w:t>
      </w:r>
      <w:r>
        <w:rPr>
          <w:rFonts w:ascii="Calibri"/>
          <w:b/>
          <w:spacing w:val="3"/>
          <w:w w:val="110"/>
          <w:sz w:val="20"/>
        </w:rPr>
        <w:t> </w:t>
      </w:r>
      <w:r>
        <w:rPr>
          <w:rFonts w:ascii="Calibri"/>
          <w:b/>
          <w:w w:val="110"/>
          <w:sz w:val="20"/>
        </w:rPr>
        <w:t>Campus.</w:t>
      </w:r>
    </w:p>
    <w:p>
      <w:pPr>
        <w:pStyle w:val="BodyText"/>
        <w:rPr>
          <w:rFonts w:ascii="Calibri"/>
          <w:b/>
        </w:rPr>
      </w:pPr>
    </w:p>
    <w:p>
      <w:pPr>
        <w:pStyle w:val="BodyText"/>
        <w:rPr>
          <w:rFonts w:ascii="Calibri"/>
          <w:b/>
        </w:rPr>
      </w:pPr>
    </w:p>
    <w:p>
      <w:pPr>
        <w:pStyle w:val="BodyText"/>
        <w:spacing w:before="10"/>
        <w:rPr>
          <w:rFonts w:ascii="Calibri"/>
          <w:b/>
          <w:sz w:val="23"/>
        </w:rPr>
      </w:pPr>
    </w:p>
    <w:p>
      <w:pPr>
        <w:pStyle w:val="Heading1"/>
      </w:pPr>
      <w:r>
        <w:rPr>
          <w:w w:val="110"/>
        </w:rPr>
        <w:t>HOW TO USE THE PODIUM CLASSROOMS:  BASICS</w:t>
      </w:r>
    </w:p>
    <w:p>
      <w:pPr>
        <w:pStyle w:val="BodyText"/>
        <w:ind w:left="117" w:right="447"/>
      </w:pPr>
      <w:r>
        <w:rPr>
          <w:w w:val="110"/>
        </w:rPr>
        <w:t>All</w:t>
      </w:r>
      <w:r>
        <w:rPr>
          <w:spacing w:val="-34"/>
          <w:w w:val="110"/>
        </w:rPr>
        <w:t> </w:t>
      </w:r>
      <w:r>
        <w:rPr>
          <w:w w:val="110"/>
        </w:rPr>
        <w:t>SJU</w:t>
      </w:r>
      <w:r>
        <w:rPr>
          <w:spacing w:val="-34"/>
          <w:w w:val="110"/>
        </w:rPr>
        <w:t> </w:t>
      </w:r>
      <w:r>
        <w:rPr>
          <w:w w:val="110"/>
        </w:rPr>
        <w:t>classrooms</w:t>
      </w:r>
      <w:r>
        <w:rPr>
          <w:spacing w:val="-33"/>
          <w:w w:val="110"/>
        </w:rPr>
        <w:t> </w:t>
      </w:r>
      <w:r>
        <w:rPr>
          <w:w w:val="110"/>
        </w:rPr>
        <w:t>are</w:t>
      </w:r>
      <w:r>
        <w:rPr>
          <w:spacing w:val="-34"/>
          <w:w w:val="110"/>
        </w:rPr>
        <w:t> </w:t>
      </w:r>
      <w:r>
        <w:rPr>
          <w:w w:val="110"/>
        </w:rPr>
        <w:t>equipped</w:t>
      </w:r>
      <w:r>
        <w:rPr>
          <w:spacing w:val="-34"/>
          <w:w w:val="110"/>
        </w:rPr>
        <w:t> </w:t>
      </w:r>
      <w:r>
        <w:rPr>
          <w:w w:val="110"/>
        </w:rPr>
        <w:t>with</w:t>
      </w:r>
      <w:r>
        <w:rPr>
          <w:spacing w:val="-34"/>
          <w:w w:val="110"/>
        </w:rPr>
        <w:t> </w:t>
      </w:r>
      <w:r>
        <w:rPr>
          <w:w w:val="110"/>
        </w:rPr>
        <w:t>computers,</w:t>
      </w:r>
      <w:r>
        <w:rPr>
          <w:spacing w:val="-33"/>
          <w:w w:val="110"/>
        </w:rPr>
        <w:t> </w:t>
      </w:r>
      <w:r>
        <w:rPr>
          <w:w w:val="110"/>
        </w:rPr>
        <w:t>screens,</w:t>
      </w:r>
      <w:r>
        <w:rPr>
          <w:spacing w:val="-33"/>
          <w:w w:val="110"/>
        </w:rPr>
        <w:t> </w:t>
      </w:r>
      <w:r>
        <w:rPr>
          <w:w w:val="110"/>
        </w:rPr>
        <w:t>and</w:t>
      </w:r>
      <w:r>
        <w:rPr>
          <w:spacing w:val="-34"/>
          <w:w w:val="110"/>
        </w:rPr>
        <w:t> </w:t>
      </w:r>
      <w:r>
        <w:rPr>
          <w:w w:val="110"/>
        </w:rPr>
        <w:t>projectors.</w:t>
      </w:r>
      <w:r>
        <w:rPr>
          <w:spacing w:val="6"/>
          <w:w w:val="110"/>
        </w:rPr>
        <w:t> </w:t>
      </w:r>
      <w:r>
        <w:rPr>
          <w:w w:val="110"/>
        </w:rPr>
        <w:t>Learn</w:t>
      </w:r>
      <w:r>
        <w:rPr>
          <w:spacing w:val="-34"/>
          <w:w w:val="110"/>
        </w:rPr>
        <w:t> </w:t>
      </w:r>
      <w:r>
        <w:rPr>
          <w:w w:val="110"/>
        </w:rPr>
        <w:t>how</w:t>
      </w:r>
      <w:r>
        <w:rPr>
          <w:spacing w:val="-34"/>
          <w:w w:val="110"/>
        </w:rPr>
        <w:t> </w:t>
      </w:r>
      <w:r>
        <w:rPr>
          <w:w w:val="110"/>
        </w:rPr>
        <w:t>to</w:t>
      </w:r>
      <w:r>
        <w:rPr>
          <w:spacing w:val="-34"/>
          <w:w w:val="110"/>
        </w:rPr>
        <w:t> </w:t>
      </w:r>
      <w:r>
        <w:rPr>
          <w:w w:val="110"/>
        </w:rPr>
        <w:t>employ</w:t>
      </w:r>
      <w:r>
        <w:rPr>
          <w:spacing w:val="-34"/>
          <w:w w:val="110"/>
        </w:rPr>
        <w:t> </w:t>
      </w:r>
      <w:r>
        <w:rPr>
          <w:w w:val="110"/>
        </w:rPr>
        <w:t>this</w:t>
      </w:r>
      <w:r>
        <w:rPr>
          <w:spacing w:val="-33"/>
          <w:w w:val="110"/>
        </w:rPr>
        <w:t> </w:t>
      </w:r>
      <w:r>
        <w:rPr>
          <w:w w:val="110"/>
        </w:rPr>
        <w:t>easy- to-use equipment effectively. The session will include an introduction to the technologies recently in- stalled</w:t>
      </w:r>
      <w:r>
        <w:rPr>
          <w:spacing w:val="-28"/>
          <w:w w:val="110"/>
        </w:rPr>
        <w:t> </w:t>
      </w:r>
      <w:r>
        <w:rPr>
          <w:w w:val="110"/>
        </w:rPr>
        <w:t>in</w:t>
      </w:r>
      <w:r>
        <w:rPr>
          <w:spacing w:val="-26"/>
          <w:w w:val="110"/>
        </w:rPr>
        <w:t> </w:t>
      </w:r>
      <w:r>
        <w:rPr>
          <w:w w:val="110"/>
        </w:rPr>
        <w:t>the</w:t>
      </w:r>
      <w:r>
        <w:rPr>
          <w:spacing w:val="-28"/>
          <w:w w:val="110"/>
        </w:rPr>
        <w:t> </w:t>
      </w:r>
      <w:r>
        <w:rPr>
          <w:w w:val="110"/>
        </w:rPr>
        <w:t>upgraded</w:t>
      </w:r>
      <w:r>
        <w:rPr>
          <w:spacing w:val="-28"/>
          <w:w w:val="110"/>
        </w:rPr>
        <w:t> </w:t>
      </w:r>
      <w:r>
        <w:rPr>
          <w:w w:val="110"/>
        </w:rPr>
        <w:t>classrooms,</w:t>
      </w:r>
      <w:r>
        <w:rPr>
          <w:spacing w:val="-28"/>
          <w:w w:val="110"/>
        </w:rPr>
        <w:t> </w:t>
      </w:r>
      <w:r>
        <w:rPr>
          <w:w w:val="110"/>
        </w:rPr>
        <w:t>including</w:t>
      </w:r>
      <w:r>
        <w:rPr>
          <w:spacing w:val="-27"/>
          <w:w w:val="110"/>
        </w:rPr>
        <w:t> </w:t>
      </w:r>
      <w:r>
        <w:rPr>
          <w:w w:val="110"/>
        </w:rPr>
        <w:t>video</w:t>
      </w:r>
      <w:r>
        <w:rPr>
          <w:spacing w:val="-26"/>
          <w:w w:val="110"/>
        </w:rPr>
        <w:t> </w:t>
      </w:r>
      <w:r>
        <w:rPr>
          <w:w w:val="110"/>
        </w:rPr>
        <w:t>recording</w:t>
      </w:r>
      <w:r>
        <w:rPr>
          <w:spacing w:val="-27"/>
          <w:w w:val="110"/>
        </w:rPr>
        <w:t> </w:t>
      </w:r>
      <w:r>
        <w:rPr>
          <w:w w:val="110"/>
        </w:rPr>
        <w:t>capability,</w:t>
      </w:r>
      <w:r>
        <w:rPr>
          <w:spacing w:val="-27"/>
          <w:w w:val="110"/>
        </w:rPr>
        <w:t> </w:t>
      </w:r>
      <w:r>
        <w:rPr>
          <w:w w:val="110"/>
        </w:rPr>
        <w:t>a</w:t>
      </w:r>
      <w:r>
        <w:rPr>
          <w:spacing w:val="-28"/>
          <w:w w:val="110"/>
        </w:rPr>
        <w:t> </w:t>
      </w:r>
      <w:r>
        <w:rPr>
          <w:w w:val="110"/>
        </w:rPr>
        <w:t>high-definition</w:t>
      </w:r>
      <w:r>
        <w:rPr>
          <w:spacing w:val="-27"/>
          <w:w w:val="110"/>
        </w:rPr>
        <w:t> </w:t>
      </w:r>
      <w:r>
        <w:rPr>
          <w:w w:val="110"/>
        </w:rPr>
        <w:t>projector,</w:t>
      </w:r>
      <w:r>
        <w:rPr>
          <w:spacing w:val="-28"/>
          <w:w w:val="110"/>
        </w:rPr>
        <w:t> </w:t>
      </w:r>
      <w:r>
        <w:rPr>
          <w:w w:val="110"/>
        </w:rPr>
        <w:t>and</w:t>
      </w:r>
      <w:r>
        <w:rPr>
          <w:spacing w:val="-27"/>
          <w:w w:val="110"/>
        </w:rPr>
        <w:t> </w:t>
      </w:r>
      <w:r>
        <w:rPr>
          <w:w w:val="110"/>
        </w:rPr>
        <w:t>a </w:t>
      </w:r>
      <w:r>
        <w:rPr>
          <w:w w:val="105"/>
        </w:rPr>
        <w:t>document</w:t>
      </w:r>
      <w:r>
        <w:rPr>
          <w:spacing w:val="-1"/>
          <w:w w:val="105"/>
        </w:rPr>
        <w:t> </w:t>
      </w:r>
      <w:r>
        <w:rPr>
          <w:w w:val="105"/>
        </w:rPr>
        <w:t>camera.</w:t>
      </w:r>
    </w:p>
    <w:p>
      <w:pPr>
        <w:pStyle w:val="Heading2"/>
        <w:tabs>
          <w:tab w:pos="4342" w:val="left" w:leader="none"/>
          <w:tab w:pos="5698" w:val="left" w:leader="none"/>
        </w:tabs>
        <w:spacing w:line="240" w:lineRule="auto" w:before="10"/>
        <w:ind w:right="3012"/>
      </w:pPr>
      <w:r>
        <w:rPr>
          <w:w w:val="110"/>
        </w:rPr>
        <w:t>Thursday,</w:t>
      </w:r>
      <w:r>
        <w:rPr>
          <w:spacing w:val="14"/>
          <w:w w:val="110"/>
        </w:rPr>
        <w:t> </w:t>
      </w:r>
      <w:r>
        <w:rPr>
          <w:w w:val="110"/>
        </w:rPr>
        <w:t>August</w:t>
      </w:r>
      <w:r>
        <w:rPr>
          <w:spacing w:val="10"/>
          <w:w w:val="110"/>
        </w:rPr>
        <w:t> </w:t>
      </w:r>
      <w:r>
        <w:rPr>
          <w:w w:val="110"/>
        </w:rPr>
        <w:t>18</w:t>
        <w:tab/>
        <w:t>or</w:t>
        <w:tab/>
        <w:t>Monday</w:t>
      </w:r>
      <w:r>
        <w:rPr>
          <w:spacing w:val="19"/>
          <w:w w:val="110"/>
        </w:rPr>
        <w:t> </w:t>
      </w:r>
      <w:r>
        <w:rPr>
          <w:w w:val="110"/>
        </w:rPr>
        <w:t>August</w:t>
      </w:r>
      <w:r>
        <w:rPr>
          <w:spacing w:val="20"/>
          <w:w w:val="110"/>
        </w:rPr>
        <w:t> </w:t>
      </w:r>
      <w:r>
        <w:rPr>
          <w:w w:val="110"/>
        </w:rPr>
        <w:t>29</w:t>
      </w:r>
      <w:r>
        <w:rPr>
          <w:w w:val="109"/>
        </w:rPr>
        <w:t> </w:t>
      </w:r>
      <w:r>
        <w:rPr>
          <w:w w:val="110"/>
        </w:rPr>
        <w:t>2:15 to</w:t>
      </w:r>
      <w:r>
        <w:rPr>
          <w:spacing w:val="8"/>
          <w:w w:val="110"/>
        </w:rPr>
        <w:t> </w:t>
      </w:r>
      <w:r>
        <w:rPr>
          <w:w w:val="110"/>
        </w:rPr>
        <w:t>3:15</w:t>
      </w:r>
      <w:r>
        <w:rPr>
          <w:spacing w:val="2"/>
          <w:w w:val="110"/>
        </w:rPr>
        <w:t> </w:t>
      </w:r>
      <w:r>
        <w:rPr>
          <w:w w:val="110"/>
        </w:rPr>
        <w:t>p.m.</w:t>
        <w:tab/>
        <w:tab/>
        <w:t>2:15 to 3:15</w:t>
      </w:r>
      <w:r>
        <w:rPr>
          <w:spacing w:val="4"/>
          <w:w w:val="110"/>
        </w:rPr>
        <w:t> </w:t>
      </w:r>
      <w:r>
        <w:rPr>
          <w:w w:val="110"/>
        </w:rPr>
        <w:t>p.m.</w:t>
      </w:r>
    </w:p>
    <w:p>
      <w:pPr>
        <w:tabs>
          <w:tab w:pos="5698" w:val="left" w:leader="none"/>
        </w:tabs>
        <w:spacing w:line="242" w:lineRule="exact" w:before="0"/>
        <w:ind w:left="1378" w:right="0" w:firstLine="0"/>
        <w:jc w:val="left"/>
        <w:rPr>
          <w:rFonts w:ascii="Calibri" w:hAnsi="Calibri"/>
          <w:b/>
          <w:sz w:val="20"/>
        </w:rPr>
      </w:pPr>
      <w:r>
        <w:rPr>
          <w:b/>
          <w:sz w:val="20"/>
        </w:rPr>
        <w:t>D’Angelo</w:t>
      </w:r>
      <w:r>
        <w:rPr>
          <w:b/>
          <w:spacing w:val="-32"/>
          <w:sz w:val="20"/>
        </w:rPr>
        <w:t> </w:t>
      </w:r>
      <w:r>
        <w:rPr>
          <w:b/>
          <w:sz w:val="20"/>
        </w:rPr>
        <w:t>Center</w:t>
      </w:r>
      <w:r>
        <w:rPr>
          <w:b/>
          <w:spacing w:val="-32"/>
          <w:sz w:val="20"/>
        </w:rPr>
        <w:t> </w:t>
      </w:r>
      <w:r>
        <w:rPr>
          <w:b/>
          <w:sz w:val="20"/>
        </w:rPr>
        <w:t>209</w:t>
        <w:tab/>
      </w:r>
      <w:r>
        <w:rPr>
          <w:rFonts w:ascii="Calibri" w:hAnsi="Calibri"/>
          <w:b/>
          <w:w w:val="105"/>
          <w:sz w:val="20"/>
        </w:rPr>
        <w:t>St.  John  Hall</w:t>
      </w:r>
      <w:r>
        <w:rPr>
          <w:rFonts w:ascii="Calibri" w:hAnsi="Calibri"/>
          <w:b/>
          <w:spacing w:val="9"/>
          <w:w w:val="105"/>
          <w:sz w:val="20"/>
        </w:rPr>
        <w:t> </w:t>
      </w:r>
      <w:r>
        <w:rPr>
          <w:rFonts w:ascii="Calibri" w:hAnsi="Calibri"/>
          <w:b/>
          <w:w w:val="105"/>
          <w:sz w:val="20"/>
        </w:rPr>
        <w:t>113</w:t>
      </w:r>
    </w:p>
    <w:p>
      <w:pPr>
        <w:pStyle w:val="BodyText"/>
        <w:rPr>
          <w:rFonts w:ascii="Calibri"/>
          <w:b/>
        </w:rPr>
      </w:pPr>
    </w:p>
    <w:p>
      <w:pPr>
        <w:pStyle w:val="BodyText"/>
        <w:spacing w:before="7"/>
        <w:rPr>
          <w:rFonts w:ascii="Calibri"/>
          <w:b/>
          <w:sz w:val="23"/>
        </w:rPr>
      </w:pPr>
    </w:p>
    <w:p>
      <w:pPr>
        <w:spacing w:line="287" w:lineRule="exact" w:before="0"/>
        <w:ind w:left="117" w:right="0" w:firstLine="0"/>
        <w:jc w:val="left"/>
        <w:rPr>
          <w:rFonts w:ascii="Calibri"/>
          <w:b/>
          <w:sz w:val="24"/>
        </w:rPr>
      </w:pPr>
      <w:r>
        <w:rPr>
          <w:rFonts w:ascii="Calibri"/>
          <w:b/>
          <w:w w:val="110"/>
          <w:sz w:val="24"/>
        </w:rPr>
        <w:t>HOW TO USE THE PODIUM CLASSROOMS:   ADVANCED</w:t>
      </w:r>
    </w:p>
    <w:p>
      <w:pPr>
        <w:pStyle w:val="BodyText"/>
        <w:ind w:left="117" w:right="527"/>
      </w:pPr>
      <w:r>
        <w:rPr>
          <w:w w:val="105"/>
        </w:rPr>
        <w:t>This hands-on session is designed for those who will be teaching Fall classes in the upgraded technology classrooms. Learn how to use the lecture-capture software Panopto as well as WebEx for remote connec- tion, and Doceri for wireless use of an iPad.  The document camera and touch-enabled monitor will also be demonstrated.</w:t>
      </w:r>
    </w:p>
    <w:p>
      <w:pPr>
        <w:pStyle w:val="Heading2"/>
        <w:tabs>
          <w:tab w:pos="4342" w:val="left" w:leader="none"/>
          <w:tab w:pos="5698" w:val="left" w:leader="none"/>
        </w:tabs>
        <w:spacing w:line="240" w:lineRule="auto" w:before="10"/>
        <w:ind w:right="2412"/>
      </w:pPr>
      <w:r>
        <w:rPr>
          <w:w w:val="110"/>
        </w:rPr>
        <w:t>Thursday,</w:t>
      </w:r>
      <w:r>
        <w:rPr>
          <w:spacing w:val="14"/>
          <w:w w:val="110"/>
        </w:rPr>
        <w:t> </w:t>
      </w:r>
      <w:r>
        <w:rPr>
          <w:w w:val="110"/>
        </w:rPr>
        <w:t>August</w:t>
      </w:r>
      <w:r>
        <w:rPr>
          <w:spacing w:val="10"/>
          <w:w w:val="110"/>
        </w:rPr>
        <w:t> </w:t>
      </w:r>
      <w:r>
        <w:rPr>
          <w:w w:val="110"/>
        </w:rPr>
        <w:t>25</w:t>
        <w:tab/>
        <w:t>or</w:t>
        <w:tab/>
        <w:t>Wednesday,</w:t>
      </w:r>
      <w:r>
        <w:rPr>
          <w:spacing w:val="5"/>
          <w:w w:val="110"/>
        </w:rPr>
        <w:t> </w:t>
      </w:r>
      <w:r>
        <w:rPr>
          <w:w w:val="110"/>
        </w:rPr>
        <w:t>September</w:t>
      </w:r>
      <w:r>
        <w:rPr>
          <w:spacing w:val="3"/>
          <w:w w:val="110"/>
        </w:rPr>
        <w:t> </w:t>
      </w:r>
      <w:r>
        <w:rPr>
          <w:w w:val="110"/>
        </w:rPr>
        <w:t>7</w:t>
      </w:r>
      <w:r>
        <w:rPr>
          <w:w w:val="109"/>
        </w:rPr>
        <w:t> </w:t>
      </w:r>
      <w:r>
        <w:rPr>
          <w:w w:val="110"/>
        </w:rPr>
        <w:t>2 to</w:t>
      </w:r>
      <w:r>
        <w:rPr>
          <w:spacing w:val="10"/>
          <w:w w:val="110"/>
        </w:rPr>
        <w:t> </w:t>
      </w:r>
      <w:r>
        <w:rPr>
          <w:w w:val="110"/>
        </w:rPr>
        <w:t>3:30</w:t>
      </w:r>
      <w:r>
        <w:rPr>
          <w:spacing w:val="3"/>
          <w:w w:val="110"/>
        </w:rPr>
        <w:t> </w:t>
      </w:r>
      <w:r>
        <w:rPr>
          <w:w w:val="110"/>
        </w:rPr>
        <w:t>p.m.</w:t>
        <w:tab/>
        <w:tab/>
        <w:t>1:50 to 3:15</w:t>
      </w:r>
      <w:r>
        <w:rPr>
          <w:spacing w:val="4"/>
          <w:w w:val="110"/>
        </w:rPr>
        <w:t> </w:t>
      </w:r>
      <w:r>
        <w:rPr>
          <w:w w:val="110"/>
        </w:rPr>
        <w:t>p.m.</w:t>
      </w:r>
    </w:p>
    <w:p>
      <w:pPr>
        <w:tabs>
          <w:tab w:pos="5698" w:val="left" w:leader="none"/>
        </w:tabs>
        <w:spacing w:line="242" w:lineRule="exact" w:before="0"/>
        <w:ind w:left="1378" w:right="0" w:firstLine="0"/>
        <w:jc w:val="left"/>
        <w:rPr>
          <w:b/>
          <w:sz w:val="20"/>
        </w:rPr>
      </w:pPr>
      <w:r>
        <w:rPr>
          <w:rFonts w:ascii="Calibri" w:hAnsi="Calibri"/>
          <w:b/>
          <w:w w:val="105"/>
          <w:sz w:val="20"/>
        </w:rPr>
        <w:t>St.  John</w:t>
      </w:r>
      <w:r>
        <w:rPr>
          <w:rFonts w:ascii="Calibri" w:hAnsi="Calibri"/>
          <w:b/>
          <w:spacing w:val="-1"/>
          <w:w w:val="105"/>
          <w:sz w:val="20"/>
        </w:rPr>
        <w:t> </w:t>
      </w:r>
      <w:r>
        <w:rPr>
          <w:rFonts w:ascii="Calibri" w:hAnsi="Calibri"/>
          <w:b/>
          <w:w w:val="105"/>
          <w:sz w:val="20"/>
        </w:rPr>
        <w:t>Hall</w:t>
      </w:r>
      <w:r>
        <w:rPr>
          <w:rFonts w:ascii="Calibri" w:hAnsi="Calibri"/>
          <w:b/>
          <w:spacing w:val="23"/>
          <w:w w:val="105"/>
          <w:sz w:val="20"/>
        </w:rPr>
        <w:t> </w:t>
      </w:r>
      <w:r>
        <w:rPr>
          <w:rFonts w:ascii="Calibri" w:hAnsi="Calibri"/>
          <w:b/>
          <w:w w:val="105"/>
          <w:sz w:val="20"/>
        </w:rPr>
        <w:t>113</w:t>
        <w:tab/>
      </w:r>
      <w:r>
        <w:rPr>
          <w:b/>
          <w:w w:val="95"/>
          <w:sz w:val="20"/>
        </w:rPr>
        <w:t>D’Angelo Center</w:t>
      </w:r>
      <w:r>
        <w:rPr>
          <w:b/>
          <w:spacing w:val="-23"/>
          <w:w w:val="95"/>
          <w:sz w:val="20"/>
        </w:rPr>
        <w:t> </w:t>
      </w:r>
      <w:r>
        <w:rPr>
          <w:b/>
          <w:w w:val="95"/>
          <w:sz w:val="20"/>
        </w:rPr>
        <w:t>207</w:t>
      </w:r>
    </w:p>
    <w:p>
      <w:pPr>
        <w:pStyle w:val="BodyText"/>
        <w:rPr>
          <w:b/>
        </w:rPr>
      </w:pPr>
    </w:p>
    <w:p>
      <w:pPr>
        <w:pStyle w:val="BodyText"/>
        <w:spacing w:before="9"/>
        <w:rPr>
          <w:b/>
          <w:sz w:val="19"/>
        </w:rPr>
      </w:pPr>
    </w:p>
    <w:p>
      <w:pPr>
        <w:spacing w:line="290" w:lineRule="exact" w:before="0"/>
        <w:ind w:left="2803" w:right="0" w:hanging="1174"/>
        <w:jc w:val="left"/>
        <w:rPr>
          <w:sz w:val="24"/>
        </w:rPr>
      </w:pPr>
      <w:r>
        <w:rPr>
          <w:rFonts w:ascii="Calibri"/>
          <w:b/>
          <w:w w:val="110"/>
          <w:sz w:val="24"/>
        </w:rPr>
        <w:t>For more information about these events and to register, go to: </w:t>
      </w:r>
      <w:hyperlink r:id="rId5">
        <w:r>
          <w:rPr>
            <w:rFonts w:ascii="Calibri"/>
            <w:b/>
            <w:color w:val="0000FF"/>
            <w:w w:val="110"/>
            <w:sz w:val="24"/>
            <w:u w:val="single" w:color="0000FF"/>
          </w:rPr>
          <w:t>http://campusguides.stjohns.edu/ctlevents</w:t>
        </w:r>
        <w:r>
          <w:rPr>
            <w:w w:val="110"/>
            <w:sz w:val="24"/>
          </w:rPr>
          <w:t>.</w:t>
        </w:r>
      </w:hyperlink>
    </w:p>
    <w:sectPr>
      <w:type w:val="continuous"/>
      <w:pgSz w:w="12240" w:h="15840"/>
      <w:pgMar w:top="940" w:bottom="280" w:left="9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
      <w:numFmt w:val="decimal"/>
      <w:lvlText w:val="%1"/>
      <w:lvlJc w:val="left"/>
      <w:pPr>
        <w:ind w:left="1545" w:hanging="168"/>
        <w:jc w:val="left"/>
      </w:pPr>
      <w:rPr>
        <w:rFonts w:hint="default" w:ascii="Calibri" w:hAnsi="Calibri" w:eastAsia="Calibri" w:cs="Calibri"/>
        <w:b/>
        <w:bCs/>
        <w:w w:val="109"/>
        <w:sz w:val="20"/>
        <w:szCs w:val="20"/>
      </w:rPr>
    </w:lvl>
    <w:lvl w:ilvl="1">
      <w:start w:val="1"/>
      <w:numFmt w:val="bullet"/>
      <w:lvlText w:val="•"/>
      <w:lvlJc w:val="left"/>
      <w:pPr>
        <w:ind w:left="2434" w:hanging="168"/>
      </w:pPr>
      <w:rPr>
        <w:rFonts w:hint="default"/>
      </w:rPr>
    </w:lvl>
    <w:lvl w:ilvl="2">
      <w:start w:val="1"/>
      <w:numFmt w:val="bullet"/>
      <w:lvlText w:val="•"/>
      <w:lvlJc w:val="left"/>
      <w:pPr>
        <w:ind w:left="3328" w:hanging="168"/>
      </w:pPr>
      <w:rPr>
        <w:rFonts w:hint="default"/>
      </w:rPr>
    </w:lvl>
    <w:lvl w:ilvl="3">
      <w:start w:val="1"/>
      <w:numFmt w:val="bullet"/>
      <w:lvlText w:val="•"/>
      <w:lvlJc w:val="left"/>
      <w:pPr>
        <w:ind w:left="4222" w:hanging="168"/>
      </w:pPr>
      <w:rPr>
        <w:rFonts w:hint="default"/>
      </w:rPr>
    </w:lvl>
    <w:lvl w:ilvl="4">
      <w:start w:val="1"/>
      <w:numFmt w:val="bullet"/>
      <w:lvlText w:val="•"/>
      <w:lvlJc w:val="left"/>
      <w:pPr>
        <w:ind w:left="5116" w:hanging="168"/>
      </w:pPr>
      <w:rPr>
        <w:rFonts w:hint="default"/>
      </w:rPr>
    </w:lvl>
    <w:lvl w:ilvl="5">
      <w:start w:val="1"/>
      <w:numFmt w:val="bullet"/>
      <w:lvlText w:val="•"/>
      <w:lvlJc w:val="left"/>
      <w:pPr>
        <w:ind w:left="6010" w:hanging="168"/>
      </w:pPr>
      <w:rPr>
        <w:rFonts w:hint="default"/>
      </w:rPr>
    </w:lvl>
    <w:lvl w:ilvl="6">
      <w:start w:val="1"/>
      <w:numFmt w:val="bullet"/>
      <w:lvlText w:val="•"/>
      <w:lvlJc w:val="left"/>
      <w:pPr>
        <w:ind w:left="6904" w:hanging="168"/>
      </w:pPr>
      <w:rPr>
        <w:rFonts w:hint="default"/>
      </w:rPr>
    </w:lvl>
    <w:lvl w:ilvl="7">
      <w:start w:val="1"/>
      <w:numFmt w:val="bullet"/>
      <w:lvlText w:val="•"/>
      <w:lvlJc w:val="left"/>
      <w:pPr>
        <w:ind w:left="7798" w:hanging="168"/>
      </w:pPr>
      <w:rPr>
        <w:rFonts w:hint="default"/>
      </w:rPr>
    </w:lvl>
    <w:lvl w:ilvl="8">
      <w:start w:val="1"/>
      <w:numFmt w:val="bullet"/>
      <w:lvlText w:val="•"/>
      <w:lvlJc w:val="left"/>
      <w:pPr>
        <w:ind w:left="8692" w:hanging="16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0"/>
      <w:szCs w:val="20"/>
    </w:rPr>
  </w:style>
  <w:style w:styleId="Heading1" w:type="paragraph">
    <w:name w:val="Heading 1"/>
    <w:basedOn w:val="Normal"/>
    <w:uiPriority w:val="1"/>
    <w:qFormat/>
    <w:pPr>
      <w:spacing w:line="287" w:lineRule="exact"/>
      <w:ind w:left="117"/>
      <w:outlineLvl w:val="1"/>
    </w:pPr>
    <w:rPr>
      <w:rFonts w:ascii="Calibri" w:hAnsi="Calibri" w:eastAsia="Calibri" w:cs="Calibri"/>
      <w:b/>
      <w:bCs/>
      <w:sz w:val="24"/>
      <w:szCs w:val="24"/>
    </w:rPr>
  </w:style>
  <w:style w:styleId="Heading2" w:type="paragraph">
    <w:name w:val="Heading 2"/>
    <w:basedOn w:val="Normal"/>
    <w:uiPriority w:val="1"/>
    <w:qFormat/>
    <w:pPr>
      <w:spacing w:line="242" w:lineRule="exact"/>
      <w:ind w:left="1378"/>
      <w:outlineLvl w:val="2"/>
    </w:pPr>
    <w:rPr>
      <w:rFonts w:ascii="Calibri" w:hAnsi="Calibri" w:eastAsia="Calibri" w:cs="Calibri"/>
      <w:b/>
      <w:bCs/>
      <w:sz w:val="20"/>
      <w:szCs w:val="20"/>
    </w:rPr>
  </w:style>
  <w:style w:styleId="ListParagraph" w:type="paragraph">
    <w:name w:val="List Paragraph"/>
    <w:basedOn w:val="Normal"/>
    <w:uiPriority w:val="1"/>
    <w:qFormat/>
    <w:pPr>
      <w:spacing w:line="242" w:lineRule="exact"/>
      <w:ind w:left="1656" w:hanging="278"/>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campusguides.stjohns.edu/ctlevent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getmanl</dc:creator>
  <dcterms:created xsi:type="dcterms:W3CDTF">2016-09-06T04:07:07Z</dcterms:created>
  <dcterms:modified xsi:type="dcterms:W3CDTF">2016-09-06T04:07:07Z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Office Publisher 2007</vt:lpwstr>
  </property>
  <property fmtid="{D5CDD505-2E9C-101B-9397-08002B2CF9AE}" pid="4" name="LastSaved">
    <vt:filetime>2016-09-06T00:00:00Z</vt:filetime>
  </property>
</Properties>
</file>