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14BA" w14:textId="77164C41" w:rsidR="00AE67CD" w:rsidRDefault="005E4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6E775" wp14:editId="21CB389D">
                <wp:simplePos x="0" y="0"/>
                <wp:positionH relativeFrom="margin">
                  <wp:posOffset>-914400</wp:posOffset>
                </wp:positionH>
                <wp:positionV relativeFrom="paragraph">
                  <wp:posOffset>6858000</wp:posOffset>
                </wp:positionV>
                <wp:extent cx="7620000" cy="22021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42A3F" w14:textId="4B2658FB" w:rsidR="001A5B4A" w:rsidRPr="00490880" w:rsidRDefault="001A5B4A" w:rsidP="00490880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Tuesday, Feb. 2</w:t>
                            </w:r>
                            <w:r w:rsidRPr="00E97975">
                              <w:rPr>
                                <w:rFonts w:ascii="Century Gothic" w:hAnsi="Century Gothic"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, 5:30-7:30 pm</w:t>
                            </w:r>
                          </w:p>
                          <w:p w14:paraId="4DD2A12C" w14:textId="77777777" w:rsidR="0004247B" w:rsidRDefault="001A5B4A" w:rsidP="00490880">
                            <w:pPr>
                              <w:jc w:val="center"/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D’Angelo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416</w:t>
                            </w:r>
                            <w:r w:rsidR="0071601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</w:t>
                            </w:r>
                            <w:r w:rsidRPr="0049088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 xml:space="preserve">Screening and Discussion with Professor Kathleen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>Lubey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D5738C" w14:textId="434ECCE4" w:rsidR="001A5B4A" w:rsidRDefault="001A5B4A" w:rsidP="00490880">
                            <w:pPr>
                              <w:jc w:val="center"/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 xml:space="preserve"> Natalie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>Hallak</w:t>
                            </w:r>
                            <w:proofErr w:type="spellEnd"/>
                            <w:r w:rsidR="0004247B"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>, SJC ’</w:t>
                            </w:r>
                            <w:r w:rsidR="00875808"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 xml:space="preserve">15, </w:t>
                            </w:r>
                            <w:r w:rsidR="0004247B"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>HarperCollins</w:t>
                            </w:r>
                          </w:p>
                          <w:p w14:paraId="4B95F7F1" w14:textId="5355BC21" w:rsidR="001A5B4A" w:rsidRPr="001A5B4A" w:rsidRDefault="001A5B4A" w:rsidP="00490880">
                            <w:pPr>
                              <w:jc w:val="center"/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</w:pPr>
                            <w:r w:rsidRPr="001A5B4A">
                              <w:rPr>
                                <w:rFonts w:ascii="Century Gothic" w:hAnsi="Century Gothic"/>
                                <w:color w:val="A400C2"/>
                                <w:sz w:val="32"/>
                                <w:szCs w:val="32"/>
                              </w:rPr>
                              <w:t>Refreshments will be served</w:t>
                            </w:r>
                          </w:p>
                          <w:p w14:paraId="5DBEB8B2" w14:textId="4EA04817" w:rsidR="001A5B4A" w:rsidRDefault="001A5B4A" w:rsidP="0049088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A3CC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For more information: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contact Professor Vapnek, vapnekl@stjohns.edu</w:t>
                            </w:r>
                          </w:p>
                          <w:p w14:paraId="51A0A2D1" w14:textId="7BB8518C" w:rsidR="001A5B4A" w:rsidRPr="007A3CCC" w:rsidRDefault="00151BF5" w:rsidP="0049088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861C4"/>
                                <w:sz w:val="28"/>
                                <w:szCs w:val="28"/>
                              </w:rPr>
                              <w:t>Sponsored by History, English, and Women’s &amp; Gender Studies</w:t>
                            </w:r>
                          </w:p>
                          <w:p w14:paraId="78C061CC" w14:textId="77777777" w:rsidR="001A5B4A" w:rsidRPr="003E3006" w:rsidRDefault="001A5B4A" w:rsidP="0049088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71.95pt;margin-top:540pt;width:600pt;height:17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+eDc0CAAAP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" filled="f" stroked="f">
                <v:textbox>
                  <w:txbxContent>
                    <w:p w14:paraId="14042A3F" w14:textId="4B2658FB" w:rsidR="001A5B4A" w:rsidRPr="00490880" w:rsidRDefault="001A5B4A" w:rsidP="00490880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Tuesday, Feb. 2</w:t>
                      </w:r>
                      <w:r w:rsidRPr="00E97975">
                        <w:rPr>
                          <w:rFonts w:ascii="Century Gothic" w:hAnsi="Century Gothic"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, 5:30-7:30 pm</w:t>
                      </w:r>
                    </w:p>
                    <w:p w14:paraId="4DD2A12C" w14:textId="77777777" w:rsidR="0004247B" w:rsidRDefault="001A5B4A" w:rsidP="00490880">
                      <w:pPr>
                        <w:jc w:val="center"/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D’Angelo</w:t>
                      </w:r>
                      <w:proofErr w:type="spellEnd"/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416</w:t>
                      </w:r>
                      <w:r w:rsidR="00716013">
                        <w:rPr>
                          <w:rFonts w:ascii="Century Gothic" w:hAnsi="Century Gothic"/>
                          <w:sz w:val="40"/>
                          <w:szCs w:val="40"/>
                        </w:rPr>
                        <w:t>A</w:t>
                      </w:r>
                      <w:r w:rsidRPr="00490880">
                        <w:rPr>
                          <w:rFonts w:ascii="Century Gothic" w:hAnsi="Century Gothic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 xml:space="preserve">Screening and Discussion with Professor Kathleen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>Lubey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D5738C" w14:textId="434ECCE4" w:rsidR="001A5B4A" w:rsidRDefault="001A5B4A" w:rsidP="00490880">
                      <w:pPr>
                        <w:jc w:val="center"/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 xml:space="preserve"> Natalie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>Hallak</w:t>
                      </w:r>
                      <w:proofErr w:type="spellEnd"/>
                      <w:r w:rsidR="0004247B"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>, SJC ’</w:t>
                      </w:r>
                      <w:r w:rsidR="00875808"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 xml:space="preserve">15, </w:t>
                      </w:r>
                      <w:r w:rsidR="0004247B"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>HarperCollins</w:t>
                      </w:r>
                    </w:p>
                    <w:p w14:paraId="4B95F7F1" w14:textId="5355BC21" w:rsidR="001A5B4A" w:rsidRPr="001A5B4A" w:rsidRDefault="001A5B4A" w:rsidP="00490880">
                      <w:pPr>
                        <w:jc w:val="center"/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</w:pPr>
                      <w:r w:rsidRPr="001A5B4A">
                        <w:rPr>
                          <w:rFonts w:ascii="Century Gothic" w:hAnsi="Century Gothic"/>
                          <w:color w:val="A400C2"/>
                          <w:sz w:val="32"/>
                          <w:szCs w:val="32"/>
                        </w:rPr>
                        <w:t>Refreshments will be served</w:t>
                      </w:r>
                    </w:p>
                    <w:p w14:paraId="5DBEB8B2" w14:textId="4EA04817" w:rsidR="001A5B4A" w:rsidRDefault="001A5B4A" w:rsidP="0049088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A3CC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For more information: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contact Professor Vapnek, vapnekl@stjohns.edu</w:t>
                      </w:r>
                    </w:p>
                    <w:p w14:paraId="51A0A2D1" w14:textId="7BB8518C" w:rsidR="001A5B4A" w:rsidRPr="007A3CCC" w:rsidRDefault="00151BF5" w:rsidP="0049088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861C4"/>
                          <w:sz w:val="28"/>
                          <w:szCs w:val="28"/>
                        </w:rPr>
                        <w:t>Sponsored by History, English, and Women’s &amp; Gender Studies</w:t>
                      </w:r>
                    </w:p>
                    <w:p w14:paraId="78C061CC" w14:textId="77777777" w:rsidR="001A5B4A" w:rsidRPr="003E3006" w:rsidRDefault="001A5B4A" w:rsidP="00490880">
                      <w:pPr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D7F14E" wp14:editId="0355757A">
            <wp:simplePos x="0" y="0"/>
            <wp:positionH relativeFrom="margin">
              <wp:posOffset>-2857500</wp:posOffset>
            </wp:positionH>
            <wp:positionV relativeFrom="margin">
              <wp:posOffset>-1028700</wp:posOffset>
            </wp:positionV>
            <wp:extent cx="11430000" cy="1143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_Facebook_Post_RWA_1200x1200_TextF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114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10B67">
        <w:rPr>
          <w:noProof/>
        </w:rPr>
        <w:drawing>
          <wp:anchor distT="0" distB="0" distL="114300" distR="114300" simplePos="0" relativeHeight="251661312" behindDoc="0" locked="0" layoutInCell="1" allowOverlap="1" wp14:anchorId="67F7D759" wp14:editId="735F74DF">
            <wp:simplePos x="0" y="0"/>
            <wp:positionH relativeFrom="margin">
              <wp:posOffset>800100</wp:posOffset>
            </wp:positionH>
            <wp:positionV relativeFrom="margin">
              <wp:posOffset>-685800</wp:posOffset>
            </wp:positionV>
            <wp:extent cx="3771900" cy="2120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_1920x1080_300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512ED" wp14:editId="2D784476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1600200</wp:posOffset>
                </wp:positionV>
                <wp:extent cx="6157595" cy="81788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59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76029" w14:textId="77777777" w:rsidR="001A5B4A" w:rsidRPr="00773B1D" w:rsidRDefault="001A5B4A" w:rsidP="005E404C">
                            <w:pPr>
                              <w:jc w:val="center"/>
                              <w:rPr>
                                <w:rFonts w:ascii="Century Gothic" w:eastAsia="Lantinghei TC Extralight" w:hAnsi="Century Gothic" w:cs="Gill Sans Light"/>
                                <w:i/>
                                <w:iCs/>
                                <w:color w:val="9861C4"/>
                                <w:sz w:val="26"/>
                                <w:szCs w:val="26"/>
                              </w:rPr>
                            </w:pPr>
                            <w:r w:rsidRPr="00773B1D">
                              <w:rPr>
                                <w:rFonts w:ascii="Century Gothic" w:eastAsia="Lantinghei TC Extralight" w:hAnsi="Century Gothic" w:cs="Gill Sans Light"/>
                                <w:i/>
                                <w:iCs/>
                                <w:color w:val="9861C4"/>
                                <w:sz w:val="26"/>
                                <w:szCs w:val="26"/>
                              </w:rPr>
                              <w:t>"[This] feature-length film takes an affectionate look at the vast, unheralded community of women who have effectively kept the publishing industry afloat." – The Boston Globe</w:t>
                            </w:r>
                          </w:p>
                          <w:p w14:paraId="7310D284" w14:textId="77777777" w:rsidR="001A5B4A" w:rsidRPr="00773B1D" w:rsidRDefault="001A5B4A" w:rsidP="005E404C">
                            <w:pPr>
                              <w:jc w:val="center"/>
                              <w:rPr>
                                <w:rFonts w:ascii="Gill Sans Light" w:eastAsia="Lantinghei TC Extralight" w:hAnsi="Gill Sans Light" w:cs="Gill Sans Light"/>
                                <w:i/>
                                <w:iCs/>
                                <w:color w:val="9861C4"/>
                                <w:sz w:val="26"/>
                                <w:szCs w:val="26"/>
                              </w:rPr>
                            </w:pPr>
                          </w:p>
                          <w:p w14:paraId="6769190C" w14:textId="77777777" w:rsidR="001A5B4A" w:rsidRPr="00773B1D" w:rsidRDefault="001A5B4A" w:rsidP="005E404C">
                            <w:pPr>
                              <w:jc w:val="center"/>
                              <w:rPr>
                                <w:rFonts w:ascii="Gill Sans Light" w:eastAsia="Lantinghei TC Extralight" w:hAnsi="Gill Sans Light" w:cs="Gill Sans Light"/>
                                <w:i/>
                                <w:iCs/>
                                <w:color w:val="9861C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26.95pt;margin-top:126pt;width:484.85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Iiw9ICAAAX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" filled="f" stroked="f">
                <v:textbox>
                  <w:txbxContent>
                    <w:p w14:paraId="40576029" w14:textId="77777777" w:rsidR="005E404C" w:rsidRPr="00773B1D" w:rsidRDefault="005E404C" w:rsidP="005E404C">
                      <w:pPr>
                        <w:jc w:val="center"/>
                        <w:rPr>
                          <w:rFonts w:ascii="Century Gothic" w:eastAsia="Lantinghei TC Extralight" w:hAnsi="Century Gothic" w:cs="Gill Sans Light"/>
                          <w:i/>
                          <w:iCs/>
                          <w:color w:val="9861C4"/>
                          <w:sz w:val="26"/>
                          <w:szCs w:val="26"/>
                        </w:rPr>
                      </w:pPr>
                      <w:r w:rsidRPr="00773B1D">
                        <w:rPr>
                          <w:rFonts w:ascii="Century Gothic" w:eastAsia="Lantinghei TC Extralight" w:hAnsi="Century Gothic" w:cs="Gill Sans Light"/>
                          <w:i/>
                          <w:iCs/>
                          <w:color w:val="9861C4"/>
                          <w:sz w:val="26"/>
                          <w:szCs w:val="26"/>
                        </w:rPr>
                        <w:t>"[This] feature-length film takes an affectionate look at the vast, unheralded community of women who have effectively kept the publishing industry afloat." – The Boston Globe</w:t>
                      </w:r>
                    </w:p>
                    <w:p w14:paraId="7310D284" w14:textId="77777777" w:rsidR="005E404C" w:rsidRPr="00773B1D" w:rsidRDefault="005E404C" w:rsidP="005E404C">
                      <w:pPr>
                        <w:jc w:val="center"/>
                        <w:rPr>
                          <w:rFonts w:ascii="Gill Sans Light" w:eastAsia="Lantinghei TC Extralight" w:hAnsi="Gill Sans Light" w:cs="Gill Sans Light"/>
                          <w:i/>
                          <w:iCs/>
                          <w:color w:val="9861C4"/>
                          <w:sz w:val="26"/>
                          <w:szCs w:val="26"/>
                        </w:rPr>
                      </w:pPr>
                    </w:p>
                    <w:p w14:paraId="6769190C" w14:textId="77777777" w:rsidR="005E404C" w:rsidRPr="00773B1D" w:rsidRDefault="005E404C" w:rsidP="005E404C">
                      <w:pPr>
                        <w:jc w:val="center"/>
                        <w:rPr>
                          <w:rFonts w:ascii="Gill Sans Light" w:eastAsia="Lantinghei TC Extralight" w:hAnsi="Gill Sans Light" w:cs="Gill Sans Light"/>
                          <w:i/>
                          <w:iCs/>
                          <w:color w:val="9861C4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67CD" w:rsidSect="00AE6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0"/>
    <w:rsid w:val="0004247B"/>
    <w:rsid w:val="00151BF5"/>
    <w:rsid w:val="001A5B4A"/>
    <w:rsid w:val="00490880"/>
    <w:rsid w:val="005E404C"/>
    <w:rsid w:val="00716013"/>
    <w:rsid w:val="007A3CCC"/>
    <w:rsid w:val="0082635A"/>
    <w:rsid w:val="008319AC"/>
    <w:rsid w:val="00875808"/>
    <w:rsid w:val="008C2B93"/>
    <w:rsid w:val="008D7DB1"/>
    <w:rsid w:val="00AE67CD"/>
    <w:rsid w:val="00E54971"/>
    <w:rsid w:val="00E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93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Blueberry Hill Productions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Kahn</dc:creator>
  <cp:keywords/>
  <dc:description/>
  <cp:lastModifiedBy>Lara Vapnek User</cp:lastModifiedBy>
  <cp:revision>5</cp:revision>
  <dcterms:created xsi:type="dcterms:W3CDTF">2016-01-14T16:17:00Z</dcterms:created>
  <dcterms:modified xsi:type="dcterms:W3CDTF">2016-01-15T16:58:00Z</dcterms:modified>
</cp:coreProperties>
</file>