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BE" w:rsidRDefault="005033ED" w:rsidP="000A1BEF">
      <w:pPr>
        <w:jc w:val="center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2.1pt;margin-top:41.55pt;width:208.1pt;height:.05pt;z-index:251659264" o:connectortype="straight"/>
        </w:pict>
      </w:r>
      <w:r>
        <w:rPr>
          <w:rFonts w:ascii="Poor Richard" w:hAnsi="Poor Richard"/>
          <w:noProof/>
          <w:sz w:val="36"/>
          <w:szCs w:val="36"/>
        </w:rPr>
        <w:pict>
          <v:shape id="_x0000_s1027" type="#_x0000_t32" style="position:absolute;left:0;text-align:left;margin-left:-31.75pt;margin-top:41.6pt;width:208.1pt;height:.05pt;z-index:251658240" o:connectortype="straight"/>
        </w:pict>
      </w:r>
      <w:r w:rsidR="00C310BA">
        <w:rPr>
          <w:noProof/>
        </w:rPr>
        <w:drawing>
          <wp:inline distT="0" distB="0" distL="0" distR="0">
            <wp:extent cx="1141095" cy="855980"/>
            <wp:effectExtent l="19050" t="0" r="1905" b="0"/>
            <wp:docPr id="7" name="ctl00_header_imgLogo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_imgLogo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BA" w:rsidRDefault="00D57E64" w:rsidP="00C310BA">
      <w:pPr>
        <w:jc w:val="center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St. John’s University</w:t>
      </w:r>
      <w:r w:rsidR="00C310BA">
        <w:rPr>
          <w:rFonts w:ascii="Poor Richard" w:hAnsi="Poor Richard"/>
          <w:sz w:val="36"/>
          <w:szCs w:val="36"/>
        </w:rPr>
        <w:t xml:space="preserve"> Graduate </w:t>
      </w:r>
      <w:r>
        <w:rPr>
          <w:rFonts w:ascii="Poor Richard" w:hAnsi="Poor Richard"/>
          <w:sz w:val="36"/>
          <w:szCs w:val="36"/>
        </w:rPr>
        <w:t xml:space="preserve">English </w:t>
      </w:r>
      <w:r w:rsidR="00C310BA">
        <w:rPr>
          <w:rFonts w:ascii="Poor Richard" w:hAnsi="Poor Richard"/>
          <w:sz w:val="36"/>
          <w:szCs w:val="36"/>
        </w:rPr>
        <w:t>Conference</w:t>
      </w:r>
      <w:r w:rsidR="00F55BEC">
        <w:rPr>
          <w:rFonts w:ascii="Poor Richard" w:hAnsi="Poor Richard"/>
          <w:sz w:val="36"/>
          <w:szCs w:val="36"/>
        </w:rPr>
        <w:t xml:space="preserve"> Call for Papers</w:t>
      </w:r>
    </w:p>
    <w:p w:rsidR="00F55BEC" w:rsidRPr="00F55BEC" w:rsidRDefault="00F55BEC" w:rsidP="00F55BEC">
      <w:pPr>
        <w:spacing w:after="0" w:line="240" w:lineRule="auto"/>
        <w:jc w:val="center"/>
        <w:rPr>
          <w:rFonts w:ascii="Poor Richard" w:hAnsi="Poor Richard"/>
          <w:sz w:val="20"/>
          <w:szCs w:val="20"/>
        </w:rPr>
      </w:pPr>
    </w:p>
    <w:p w:rsidR="00C310BA" w:rsidRDefault="00F55BEC" w:rsidP="00F55BEC">
      <w:pPr>
        <w:spacing w:after="0" w:line="240" w:lineRule="auto"/>
        <w:jc w:val="center"/>
        <w:rPr>
          <w:rFonts w:ascii="Poor Richard" w:hAnsi="Poor Richard"/>
          <w:b/>
          <w:sz w:val="32"/>
          <w:szCs w:val="32"/>
        </w:rPr>
      </w:pPr>
      <w:r w:rsidRPr="000A1BEF">
        <w:rPr>
          <w:rFonts w:ascii="Poor Richard" w:hAnsi="Poor Richard"/>
          <w:b/>
          <w:sz w:val="32"/>
          <w:szCs w:val="32"/>
        </w:rPr>
        <w:t>Monstrous Spaces in Literature and Pedagogy</w:t>
      </w:r>
    </w:p>
    <w:p w:rsidR="00DB30B9" w:rsidRPr="00DB30B9" w:rsidRDefault="00DB30B9" w:rsidP="00F55BEC">
      <w:pPr>
        <w:spacing w:after="0" w:line="240" w:lineRule="auto"/>
        <w:jc w:val="center"/>
        <w:rPr>
          <w:rFonts w:ascii="Poor Richard" w:hAnsi="Poor Richard"/>
          <w:b/>
          <w:sz w:val="16"/>
          <w:szCs w:val="16"/>
        </w:rPr>
      </w:pPr>
    </w:p>
    <w:p w:rsidR="00DB30B9" w:rsidRPr="002015CD" w:rsidRDefault="00DB30B9" w:rsidP="00F55BEC">
      <w:pPr>
        <w:spacing w:after="0" w:line="240" w:lineRule="auto"/>
        <w:jc w:val="center"/>
        <w:rPr>
          <w:rFonts w:ascii="Poor Richard" w:hAnsi="Poor Richard"/>
          <w:sz w:val="28"/>
          <w:szCs w:val="28"/>
        </w:rPr>
      </w:pPr>
      <w:r w:rsidRPr="002015CD">
        <w:rPr>
          <w:rFonts w:ascii="Poor Richard" w:hAnsi="Poor Richard"/>
          <w:sz w:val="28"/>
          <w:szCs w:val="28"/>
        </w:rPr>
        <w:t>Keynote Speaker: Dr. Stephen Sicari</w:t>
      </w:r>
    </w:p>
    <w:p w:rsidR="00F55BEC" w:rsidRPr="00F55BEC" w:rsidRDefault="00F55BEC" w:rsidP="00F55BEC">
      <w:pPr>
        <w:spacing w:after="0" w:line="240" w:lineRule="auto"/>
        <w:jc w:val="center"/>
        <w:rPr>
          <w:rFonts w:ascii="Poor Richard" w:hAnsi="Poor Richard"/>
          <w:b/>
          <w:sz w:val="28"/>
          <w:szCs w:val="28"/>
        </w:rPr>
      </w:pPr>
    </w:p>
    <w:p w:rsidR="00F55BEC" w:rsidRPr="00F55BEC" w:rsidRDefault="00DB30B9" w:rsidP="00F55BEC">
      <w:pPr>
        <w:spacing w:after="0" w:line="240" w:lineRule="auto"/>
        <w:jc w:val="center"/>
        <w:rPr>
          <w:rFonts w:ascii="Poor Richard" w:hAnsi="Poor Richard"/>
          <w:sz w:val="26"/>
          <w:szCs w:val="26"/>
        </w:rPr>
      </w:pPr>
      <w:r>
        <w:rPr>
          <w:rFonts w:ascii="Poor Richard" w:hAnsi="Poor Richard"/>
          <w:sz w:val="26"/>
          <w:szCs w:val="26"/>
        </w:rPr>
        <w:t>Saturday, March 9, 2013</w:t>
      </w:r>
    </w:p>
    <w:p w:rsidR="00F55BEC" w:rsidRDefault="00F55BEC" w:rsidP="00F55BEC">
      <w:pPr>
        <w:spacing w:after="0" w:line="240" w:lineRule="auto"/>
        <w:jc w:val="center"/>
        <w:rPr>
          <w:rFonts w:ascii="Poor Richard" w:hAnsi="Poor Richard"/>
          <w:sz w:val="26"/>
          <w:szCs w:val="26"/>
        </w:rPr>
      </w:pPr>
      <w:r w:rsidRPr="00F55BEC">
        <w:rPr>
          <w:rFonts w:ascii="Poor Richard" w:hAnsi="Poor Richard"/>
          <w:sz w:val="26"/>
          <w:szCs w:val="26"/>
        </w:rPr>
        <w:t>St. John’s University</w:t>
      </w:r>
    </w:p>
    <w:p w:rsidR="00DB30B9" w:rsidRPr="00F55BEC" w:rsidRDefault="00DB30B9" w:rsidP="00F55BEC">
      <w:pPr>
        <w:spacing w:after="0" w:line="240" w:lineRule="auto"/>
        <w:jc w:val="center"/>
        <w:rPr>
          <w:rFonts w:ascii="Poor Richard" w:hAnsi="Poor Richard"/>
          <w:sz w:val="26"/>
          <w:szCs w:val="26"/>
        </w:rPr>
      </w:pPr>
      <w:r>
        <w:rPr>
          <w:rFonts w:ascii="Poor Richard" w:hAnsi="Poor Richard"/>
          <w:sz w:val="26"/>
          <w:szCs w:val="26"/>
        </w:rPr>
        <w:t>D’Angelo Center</w:t>
      </w:r>
    </w:p>
    <w:p w:rsidR="00F55BEC" w:rsidRPr="00F55BEC" w:rsidRDefault="00F55BEC" w:rsidP="00F55BEC">
      <w:pPr>
        <w:spacing w:after="0" w:line="240" w:lineRule="auto"/>
        <w:jc w:val="center"/>
        <w:rPr>
          <w:rFonts w:ascii="Poor Richard" w:hAnsi="Poor Richard"/>
          <w:sz w:val="26"/>
          <w:szCs w:val="26"/>
        </w:rPr>
      </w:pPr>
      <w:r w:rsidRPr="00F55BEC">
        <w:rPr>
          <w:rFonts w:ascii="Poor Richard" w:hAnsi="Poor Richard"/>
          <w:sz w:val="26"/>
          <w:szCs w:val="26"/>
        </w:rPr>
        <w:t>8000 Utopia Parkway,</w:t>
      </w:r>
    </w:p>
    <w:p w:rsidR="00F55BEC" w:rsidRPr="00F55BEC" w:rsidRDefault="00F55BEC" w:rsidP="00F55BEC">
      <w:pPr>
        <w:spacing w:after="0" w:line="240" w:lineRule="auto"/>
        <w:jc w:val="center"/>
        <w:rPr>
          <w:rFonts w:ascii="Poor Richard" w:hAnsi="Poor Richard"/>
          <w:sz w:val="26"/>
          <w:szCs w:val="26"/>
        </w:rPr>
      </w:pPr>
      <w:r w:rsidRPr="00F55BEC">
        <w:rPr>
          <w:rFonts w:ascii="Poor Richard" w:hAnsi="Poor Richard"/>
          <w:sz w:val="26"/>
          <w:szCs w:val="26"/>
        </w:rPr>
        <w:t>Jamaica, New York 11439</w:t>
      </w:r>
    </w:p>
    <w:p w:rsidR="00F55BEC" w:rsidRDefault="00F55BEC" w:rsidP="00F55BEC">
      <w:pPr>
        <w:spacing w:after="0" w:line="240" w:lineRule="auto"/>
        <w:jc w:val="center"/>
        <w:rPr>
          <w:rFonts w:ascii="Poor Richard" w:hAnsi="Poor Richard"/>
          <w:sz w:val="28"/>
          <w:szCs w:val="28"/>
        </w:rPr>
      </w:pPr>
    </w:p>
    <w:p w:rsidR="00031ABF" w:rsidRDefault="00031ABF" w:rsidP="004F35B2">
      <w:pPr>
        <w:spacing w:after="0" w:line="240" w:lineRule="auto"/>
        <w:jc w:val="center"/>
        <w:rPr>
          <w:rFonts w:ascii="Poor Richard" w:hAnsi="Poor Richard"/>
          <w:sz w:val="28"/>
          <w:szCs w:val="28"/>
        </w:rPr>
      </w:pPr>
    </w:p>
    <w:p w:rsidR="00F55BEC" w:rsidRPr="000A1BEF" w:rsidRDefault="00F55BEC" w:rsidP="004F35B2">
      <w:pPr>
        <w:spacing w:after="0" w:line="240" w:lineRule="auto"/>
        <w:jc w:val="both"/>
        <w:rPr>
          <w:rFonts w:ascii="Poor Richard" w:hAnsi="Poor Richard"/>
          <w:sz w:val="26"/>
          <w:szCs w:val="26"/>
        </w:rPr>
      </w:pPr>
      <w:r w:rsidRPr="000A1BEF">
        <w:rPr>
          <w:rFonts w:ascii="Poor Richard" w:hAnsi="Poor Richard"/>
          <w:sz w:val="26"/>
          <w:szCs w:val="26"/>
        </w:rPr>
        <w:t xml:space="preserve">We welcome papers concentrating on ‘spaces’ that could be considered ‘monstrous’ or are in some way capable of creating ‘monstrosity.’  </w:t>
      </w:r>
      <w:r w:rsidR="00F72834">
        <w:rPr>
          <w:rFonts w:ascii="Poor Richard" w:hAnsi="Poor Richard"/>
          <w:sz w:val="26"/>
          <w:szCs w:val="26"/>
        </w:rPr>
        <w:t xml:space="preserve"> </w:t>
      </w:r>
      <w:r w:rsidRPr="000A1BEF">
        <w:rPr>
          <w:rFonts w:ascii="Poor Richard" w:hAnsi="Poor Richard"/>
          <w:sz w:val="26"/>
          <w:szCs w:val="26"/>
        </w:rPr>
        <w:t>Spaces may be real or imagined, literal or metaphorical, psychological or material</w:t>
      </w:r>
      <w:r w:rsidR="00E86855" w:rsidRPr="000A1BEF">
        <w:rPr>
          <w:rFonts w:ascii="Poor Richard" w:hAnsi="Poor Richard"/>
          <w:sz w:val="26"/>
          <w:szCs w:val="26"/>
        </w:rPr>
        <w:t xml:space="preserve">. </w:t>
      </w:r>
      <w:r w:rsidR="00F72834">
        <w:rPr>
          <w:rFonts w:ascii="Poor Richard" w:hAnsi="Poor Richard"/>
          <w:sz w:val="26"/>
          <w:szCs w:val="26"/>
        </w:rPr>
        <w:t xml:space="preserve"> </w:t>
      </w:r>
      <w:r w:rsidR="00E86855" w:rsidRPr="000A1BEF">
        <w:rPr>
          <w:rFonts w:ascii="Poor Richard" w:hAnsi="Poor Richard"/>
          <w:sz w:val="26"/>
          <w:szCs w:val="26"/>
        </w:rPr>
        <w:t>Literal places may include</w:t>
      </w:r>
      <w:r w:rsidRPr="000A1BEF">
        <w:rPr>
          <w:rFonts w:ascii="Poor Richard" w:hAnsi="Poor Richard"/>
          <w:sz w:val="26"/>
          <w:szCs w:val="26"/>
        </w:rPr>
        <w:t xml:space="preserve"> sites of trauma, genocide, or biologi</w:t>
      </w:r>
      <w:r w:rsidR="00DB30B9">
        <w:rPr>
          <w:rFonts w:ascii="Poor Richard" w:hAnsi="Poor Richard"/>
          <w:sz w:val="26"/>
          <w:szCs w:val="26"/>
        </w:rPr>
        <w:t>cal experimentation; dystopias</w:t>
      </w:r>
      <w:r w:rsidRPr="000A1BEF">
        <w:rPr>
          <w:rFonts w:ascii="Poor Richard" w:hAnsi="Poor Richard"/>
          <w:sz w:val="26"/>
          <w:szCs w:val="26"/>
        </w:rPr>
        <w:t xml:space="preserve">; </w:t>
      </w:r>
      <w:r w:rsidR="00A60145" w:rsidRPr="000A1BEF">
        <w:rPr>
          <w:rFonts w:ascii="Poor Richard" w:hAnsi="Poor Richard"/>
          <w:sz w:val="26"/>
          <w:szCs w:val="26"/>
        </w:rPr>
        <w:t>colo</w:t>
      </w:r>
      <w:r w:rsidR="00E36292">
        <w:rPr>
          <w:rFonts w:ascii="Poor Richard" w:hAnsi="Poor Richard"/>
          <w:sz w:val="26"/>
          <w:szCs w:val="26"/>
        </w:rPr>
        <w:t>nized regions;</w:t>
      </w:r>
      <w:r w:rsidR="00F72834">
        <w:rPr>
          <w:rFonts w:ascii="Poor Richard" w:hAnsi="Poor Richard"/>
          <w:sz w:val="26"/>
          <w:szCs w:val="26"/>
        </w:rPr>
        <w:t xml:space="preserve"> mythical lands; etc.  </w:t>
      </w:r>
      <w:r w:rsidR="00E86855" w:rsidRPr="000A1BEF">
        <w:rPr>
          <w:rFonts w:ascii="Poor Richard" w:hAnsi="Poor Richard"/>
          <w:sz w:val="26"/>
          <w:szCs w:val="26"/>
        </w:rPr>
        <w:t>Psychological spaces may include memory,</w:t>
      </w:r>
      <w:r w:rsidR="00E03DF5" w:rsidRPr="000A1BEF">
        <w:rPr>
          <w:rFonts w:ascii="Poor Richard" w:hAnsi="Poor Richard"/>
          <w:sz w:val="26"/>
          <w:szCs w:val="26"/>
        </w:rPr>
        <w:t xml:space="preserve"> neurosis, </w:t>
      </w:r>
      <w:r w:rsidR="000933E3" w:rsidRPr="000A1BEF">
        <w:rPr>
          <w:rFonts w:ascii="Poor Richard" w:hAnsi="Poor Richard"/>
          <w:sz w:val="26"/>
          <w:szCs w:val="26"/>
        </w:rPr>
        <w:t xml:space="preserve">philosophy, </w:t>
      </w:r>
      <w:r w:rsidR="00E03DF5" w:rsidRPr="000A1BEF">
        <w:rPr>
          <w:rFonts w:ascii="Poor Richard" w:hAnsi="Poor Richard"/>
          <w:sz w:val="26"/>
          <w:szCs w:val="26"/>
        </w:rPr>
        <w:t>etc.</w:t>
      </w:r>
      <w:r w:rsidR="00F72834">
        <w:rPr>
          <w:rFonts w:ascii="Poor Richard" w:hAnsi="Poor Richard"/>
          <w:sz w:val="26"/>
          <w:szCs w:val="26"/>
        </w:rPr>
        <w:t xml:space="preserve"> </w:t>
      </w:r>
      <w:r w:rsidR="00E86855" w:rsidRPr="000A1BEF">
        <w:rPr>
          <w:rFonts w:ascii="Poor Richard" w:hAnsi="Poor Richard"/>
          <w:sz w:val="26"/>
          <w:szCs w:val="26"/>
        </w:rPr>
        <w:t xml:space="preserve"> M</w:t>
      </w:r>
      <w:r w:rsidR="00A60145" w:rsidRPr="000A1BEF">
        <w:rPr>
          <w:rFonts w:ascii="Poor Richard" w:hAnsi="Poor Richard"/>
          <w:sz w:val="26"/>
          <w:szCs w:val="26"/>
        </w:rPr>
        <w:t xml:space="preserve">onstrosity may be perceived as depravity; </w:t>
      </w:r>
      <w:r w:rsidR="00D57411">
        <w:rPr>
          <w:rFonts w:ascii="Poor Richard" w:hAnsi="Poor Richard"/>
          <w:sz w:val="26"/>
          <w:szCs w:val="26"/>
        </w:rPr>
        <w:t xml:space="preserve">social or sexual </w:t>
      </w:r>
      <w:r w:rsidR="00D57411" w:rsidRPr="000A1BEF">
        <w:rPr>
          <w:rFonts w:ascii="Poor Richard" w:hAnsi="Poor Richard"/>
          <w:sz w:val="26"/>
          <w:szCs w:val="26"/>
        </w:rPr>
        <w:t>taboo</w:t>
      </w:r>
      <w:r w:rsidR="00D57411">
        <w:rPr>
          <w:rFonts w:ascii="Poor Richard" w:hAnsi="Poor Richard"/>
          <w:sz w:val="26"/>
          <w:szCs w:val="26"/>
        </w:rPr>
        <w:t xml:space="preserve">s; </w:t>
      </w:r>
      <w:r w:rsidR="00A60145" w:rsidRPr="000A1BEF">
        <w:rPr>
          <w:rFonts w:ascii="Poor Richard" w:hAnsi="Poor Richard"/>
          <w:sz w:val="26"/>
          <w:szCs w:val="26"/>
        </w:rPr>
        <w:t xml:space="preserve">hegemonic power in the form </w:t>
      </w:r>
      <w:r w:rsidR="0033412D">
        <w:rPr>
          <w:rFonts w:ascii="Poor Richard" w:hAnsi="Poor Richard"/>
          <w:sz w:val="26"/>
          <w:szCs w:val="26"/>
        </w:rPr>
        <w:t>of racism, classism, sexism</w:t>
      </w:r>
      <w:r w:rsidR="00A60145" w:rsidRPr="000A1BEF">
        <w:rPr>
          <w:rFonts w:ascii="Poor Richard" w:hAnsi="Poor Richard"/>
          <w:sz w:val="26"/>
          <w:szCs w:val="26"/>
        </w:rPr>
        <w:t>; etc. Papers may challenge, ca</w:t>
      </w:r>
      <w:r w:rsidR="00E03DF5" w:rsidRPr="000A1BEF">
        <w:rPr>
          <w:rFonts w:ascii="Poor Richard" w:hAnsi="Poor Richard"/>
          <w:sz w:val="26"/>
          <w:szCs w:val="26"/>
        </w:rPr>
        <w:t>l</w:t>
      </w:r>
      <w:r w:rsidR="00A60145" w:rsidRPr="000A1BEF">
        <w:rPr>
          <w:rFonts w:ascii="Poor Richard" w:hAnsi="Poor Richard"/>
          <w:sz w:val="26"/>
          <w:szCs w:val="26"/>
        </w:rPr>
        <w:t xml:space="preserve">l to light, or reinforce perceptions of monstrosity. </w:t>
      </w:r>
    </w:p>
    <w:p w:rsidR="00A60145" w:rsidRPr="000A1BEF" w:rsidRDefault="00A60145" w:rsidP="004F35B2">
      <w:pPr>
        <w:spacing w:after="0" w:line="240" w:lineRule="auto"/>
        <w:rPr>
          <w:rFonts w:ascii="Poor Richard" w:hAnsi="Poor Richard"/>
          <w:sz w:val="26"/>
          <w:szCs w:val="26"/>
        </w:rPr>
      </w:pPr>
    </w:p>
    <w:p w:rsidR="00A60145" w:rsidRPr="000A1BEF" w:rsidRDefault="000933E3" w:rsidP="004F35B2">
      <w:pPr>
        <w:spacing w:after="0" w:line="240" w:lineRule="auto"/>
        <w:rPr>
          <w:rFonts w:ascii="Poor Richard" w:hAnsi="Poor Richard"/>
          <w:sz w:val="26"/>
          <w:szCs w:val="26"/>
        </w:rPr>
      </w:pPr>
      <w:r w:rsidRPr="000A1BEF">
        <w:rPr>
          <w:rFonts w:ascii="Poor Richard" w:hAnsi="Poor Richard"/>
          <w:sz w:val="26"/>
          <w:szCs w:val="26"/>
        </w:rPr>
        <w:t>Fields of study may include, but are not limited to:</w:t>
      </w:r>
    </w:p>
    <w:p w:rsidR="00955FF8" w:rsidRPr="00955FF8" w:rsidRDefault="00955FF8" w:rsidP="00955FF8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6"/>
          <w:szCs w:val="26"/>
        </w:rPr>
      </w:pPr>
      <w:r w:rsidRPr="000A1BEF">
        <w:rPr>
          <w:rFonts w:ascii="Poor Richard" w:hAnsi="Poor Richard"/>
          <w:sz w:val="26"/>
          <w:szCs w:val="26"/>
        </w:rPr>
        <w:t>Literature</w:t>
      </w:r>
    </w:p>
    <w:p w:rsidR="000933E3" w:rsidRPr="000A1BEF" w:rsidRDefault="000933E3" w:rsidP="004F35B2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6"/>
          <w:szCs w:val="26"/>
        </w:rPr>
      </w:pPr>
      <w:r w:rsidRPr="000A1BEF">
        <w:rPr>
          <w:rFonts w:ascii="Poor Richard" w:hAnsi="Poor Richard"/>
          <w:sz w:val="26"/>
          <w:szCs w:val="26"/>
        </w:rPr>
        <w:t>Composition and rhetoric</w:t>
      </w:r>
    </w:p>
    <w:p w:rsidR="000933E3" w:rsidRPr="000A1BEF" w:rsidRDefault="00031ABF" w:rsidP="004F35B2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6"/>
          <w:szCs w:val="26"/>
        </w:rPr>
      </w:pPr>
      <w:r w:rsidRPr="000A1BEF">
        <w:rPr>
          <w:rFonts w:ascii="Poor Richard" w:hAnsi="Poor Richard"/>
          <w:sz w:val="26"/>
          <w:szCs w:val="26"/>
        </w:rPr>
        <w:t>Pedagogy</w:t>
      </w:r>
    </w:p>
    <w:p w:rsidR="00031ABF" w:rsidRDefault="00031ABF" w:rsidP="004F35B2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6"/>
          <w:szCs w:val="26"/>
        </w:rPr>
      </w:pPr>
      <w:r w:rsidRPr="000A1BEF">
        <w:rPr>
          <w:rFonts w:ascii="Poor Richard" w:hAnsi="Poor Richard"/>
          <w:sz w:val="26"/>
          <w:szCs w:val="26"/>
        </w:rPr>
        <w:t>Film theory and technique</w:t>
      </w:r>
    </w:p>
    <w:p w:rsidR="00931752" w:rsidRPr="00931752" w:rsidRDefault="00931752" w:rsidP="00931752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6"/>
          <w:szCs w:val="26"/>
        </w:rPr>
      </w:pPr>
      <w:r>
        <w:rPr>
          <w:rFonts w:ascii="Poor Richard" w:hAnsi="Poor Richard"/>
          <w:sz w:val="26"/>
          <w:szCs w:val="26"/>
        </w:rPr>
        <w:t>Theory</w:t>
      </w:r>
    </w:p>
    <w:p w:rsidR="00031ABF" w:rsidRDefault="00031ABF" w:rsidP="004F35B2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6"/>
          <w:szCs w:val="26"/>
        </w:rPr>
      </w:pPr>
      <w:r w:rsidRPr="000A1BEF">
        <w:rPr>
          <w:rFonts w:ascii="Poor Richard" w:hAnsi="Poor Richard"/>
          <w:sz w:val="26"/>
          <w:szCs w:val="26"/>
        </w:rPr>
        <w:t>Creative writing</w:t>
      </w:r>
    </w:p>
    <w:p w:rsidR="00931752" w:rsidRPr="00931752" w:rsidRDefault="00931752" w:rsidP="00931752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6"/>
          <w:szCs w:val="26"/>
        </w:rPr>
      </w:pPr>
      <w:r>
        <w:rPr>
          <w:rFonts w:ascii="Poor Richard" w:hAnsi="Poor Richard"/>
          <w:sz w:val="26"/>
          <w:szCs w:val="26"/>
        </w:rPr>
        <w:t>Cultural Studies</w:t>
      </w:r>
    </w:p>
    <w:p w:rsidR="00031ABF" w:rsidRPr="000A1BEF" w:rsidRDefault="00031ABF" w:rsidP="004F35B2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6"/>
          <w:szCs w:val="26"/>
        </w:rPr>
      </w:pPr>
      <w:r w:rsidRPr="000A1BEF">
        <w:rPr>
          <w:rFonts w:ascii="Poor Richard" w:hAnsi="Poor Richard"/>
          <w:sz w:val="26"/>
          <w:szCs w:val="26"/>
        </w:rPr>
        <w:t>New media and digital culture</w:t>
      </w:r>
    </w:p>
    <w:p w:rsidR="00031ABF" w:rsidRPr="000A1BEF" w:rsidRDefault="00031ABF" w:rsidP="004F35B2">
      <w:pPr>
        <w:spacing w:after="0" w:line="240" w:lineRule="auto"/>
        <w:rPr>
          <w:rFonts w:ascii="Poor Richard" w:hAnsi="Poor Richard"/>
          <w:sz w:val="26"/>
          <w:szCs w:val="26"/>
        </w:rPr>
      </w:pPr>
    </w:p>
    <w:p w:rsidR="00DA40C4" w:rsidRDefault="000A1BEF" w:rsidP="004F35B2">
      <w:pPr>
        <w:spacing w:after="0" w:line="240" w:lineRule="auto"/>
        <w:rPr>
          <w:rStyle w:val="s1"/>
          <w:rFonts w:ascii="Poor Richard" w:hAnsi="Poor Richard"/>
          <w:sz w:val="26"/>
          <w:szCs w:val="26"/>
        </w:rPr>
      </w:pPr>
      <w:r w:rsidRPr="000A1BEF">
        <w:rPr>
          <w:rStyle w:val="s1"/>
          <w:rFonts w:ascii="Poor Richard" w:hAnsi="Poor Richard"/>
          <w:sz w:val="26"/>
          <w:szCs w:val="26"/>
        </w:rPr>
        <w:t>Multimedia will be available for Power Point presentations,</w:t>
      </w:r>
      <w:r w:rsidR="00086B70">
        <w:rPr>
          <w:rStyle w:val="s1"/>
          <w:rFonts w:ascii="Poor Richard" w:hAnsi="Poor Richard"/>
          <w:sz w:val="26"/>
          <w:szCs w:val="26"/>
        </w:rPr>
        <w:t xml:space="preserve"> music, or video. Abstracts (250</w:t>
      </w:r>
      <w:r w:rsidRPr="000A1BEF">
        <w:rPr>
          <w:rStyle w:val="s1"/>
          <w:rFonts w:ascii="Poor Richard" w:hAnsi="Poor Richard"/>
          <w:sz w:val="26"/>
          <w:szCs w:val="26"/>
        </w:rPr>
        <w:t xml:space="preserve"> words or less) are due by January 11, 2013 to </w:t>
      </w:r>
      <w:r w:rsidR="00DB30B9">
        <w:rPr>
          <w:rFonts w:ascii="Poor Richard" w:hAnsi="Poor Richard"/>
          <w:sz w:val="26"/>
          <w:szCs w:val="26"/>
        </w:rPr>
        <w:t>STJ.EnglishConference.2013@gmail.com</w:t>
      </w:r>
      <w:r w:rsidRPr="000A1BEF">
        <w:rPr>
          <w:rStyle w:val="s1"/>
          <w:rFonts w:ascii="Poor Richard" w:hAnsi="Poor Richard"/>
          <w:sz w:val="26"/>
          <w:szCs w:val="26"/>
        </w:rPr>
        <w:t>. Please include your contact information and affiliation in your email and attach your abstract as a PDF or MS Word attachment. If submitting a panel, please include contact information for all panelists in the email, and attach an abstract for each individual paper as w</w:t>
      </w:r>
      <w:r w:rsidR="0033412D">
        <w:rPr>
          <w:rStyle w:val="s1"/>
          <w:rFonts w:ascii="Poor Richard" w:hAnsi="Poor Richard"/>
          <w:sz w:val="26"/>
          <w:szCs w:val="26"/>
        </w:rPr>
        <w:t>ell as an abstract and title</w:t>
      </w:r>
      <w:r w:rsidRPr="000A1BEF">
        <w:rPr>
          <w:rStyle w:val="s1"/>
          <w:rFonts w:ascii="Poor Richard" w:hAnsi="Poor Richard"/>
          <w:sz w:val="26"/>
          <w:szCs w:val="26"/>
        </w:rPr>
        <w:t xml:space="preserve"> for the panel itself. You will receive noti</w:t>
      </w:r>
      <w:r w:rsidR="00DB30B9">
        <w:rPr>
          <w:rStyle w:val="s1"/>
          <w:rFonts w:ascii="Poor Richard" w:hAnsi="Poor Richard"/>
          <w:sz w:val="26"/>
          <w:szCs w:val="26"/>
        </w:rPr>
        <w:t>ce via email by February 1, 2013</w:t>
      </w:r>
      <w:r w:rsidR="00042CEC">
        <w:rPr>
          <w:rStyle w:val="s1"/>
          <w:rFonts w:ascii="Poor Richard" w:hAnsi="Poor Richard"/>
          <w:sz w:val="26"/>
          <w:szCs w:val="26"/>
        </w:rPr>
        <w:t xml:space="preserve">. </w:t>
      </w:r>
    </w:p>
    <w:p w:rsidR="00DA40C4" w:rsidRDefault="00DA40C4" w:rsidP="004F35B2">
      <w:pPr>
        <w:spacing w:after="0" w:line="240" w:lineRule="auto"/>
        <w:rPr>
          <w:rStyle w:val="s1"/>
          <w:rFonts w:ascii="Poor Richard" w:hAnsi="Poor Richard"/>
          <w:sz w:val="26"/>
          <w:szCs w:val="26"/>
        </w:rPr>
      </w:pPr>
    </w:p>
    <w:p w:rsidR="00031ABF" w:rsidRPr="000A1BEF" w:rsidRDefault="00042CEC" w:rsidP="004F35B2">
      <w:pPr>
        <w:spacing w:after="0" w:line="240" w:lineRule="auto"/>
        <w:rPr>
          <w:rFonts w:ascii="Poor Richard" w:hAnsi="Poor Richard"/>
          <w:sz w:val="26"/>
          <w:szCs w:val="26"/>
        </w:rPr>
      </w:pPr>
      <w:r>
        <w:rPr>
          <w:rStyle w:val="s1"/>
          <w:rFonts w:ascii="Poor Richard" w:hAnsi="Poor Richard"/>
          <w:sz w:val="26"/>
          <w:szCs w:val="26"/>
        </w:rPr>
        <w:t>Pl</w:t>
      </w:r>
      <w:r w:rsidR="00DA40C4">
        <w:rPr>
          <w:rStyle w:val="s1"/>
          <w:rFonts w:ascii="Poor Richard" w:hAnsi="Poor Richard"/>
          <w:sz w:val="26"/>
          <w:szCs w:val="26"/>
        </w:rPr>
        <w:t xml:space="preserve">ease see Dr. Mentz </w:t>
      </w:r>
      <w:r>
        <w:rPr>
          <w:rStyle w:val="s1"/>
          <w:rFonts w:ascii="Poor Richard" w:hAnsi="Poor Richard"/>
          <w:sz w:val="26"/>
          <w:szCs w:val="26"/>
        </w:rPr>
        <w:t xml:space="preserve">or Melissa Rampelli with any questions. </w:t>
      </w:r>
    </w:p>
    <w:sectPr w:rsidR="00031ABF" w:rsidRPr="000A1BEF" w:rsidSect="007C620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7B" w:rsidRDefault="00E9387B" w:rsidP="00C310BA">
      <w:pPr>
        <w:spacing w:after="0" w:line="240" w:lineRule="auto"/>
      </w:pPr>
      <w:r>
        <w:separator/>
      </w:r>
    </w:p>
  </w:endnote>
  <w:endnote w:type="continuationSeparator" w:id="1">
    <w:p w:rsidR="00E9387B" w:rsidRDefault="00E9387B" w:rsidP="00C3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7B" w:rsidRDefault="00E9387B" w:rsidP="00C310BA">
      <w:pPr>
        <w:spacing w:after="0" w:line="240" w:lineRule="auto"/>
      </w:pPr>
      <w:r>
        <w:separator/>
      </w:r>
    </w:p>
  </w:footnote>
  <w:footnote w:type="continuationSeparator" w:id="1">
    <w:p w:rsidR="00E9387B" w:rsidRDefault="00E9387B" w:rsidP="00C3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2742"/>
    <w:multiLevelType w:val="hybridMultilevel"/>
    <w:tmpl w:val="80CEE006"/>
    <w:lvl w:ilvl="0" w:tplc="180A94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2BE"/>
    <w:rsid w:val="00031ABF"/>
    <w:rsid w:val="00042CEC"/>
    <w:rsid w:val="00086B70"/>
    <w:rsid w:val="000933E3"/>
    <w:rsid w:val="000A1BEF"/>
    <w:rsid w:val="00130362"/>
    <w:rsid w:val="002015CD"/>
    <w:rsid w:val="0033412D"/>
    <w:rsid w:val="003A0313"/>
    <w:rsid w:val="004B62DA"/>
    <w:rsid w:val="004F35B2"/>
    <w:rsid w:val="005033ED"/>
    <w:rsid w:val="0051533C"/>
    <w:rsid w:val="00755401"/>
    <w:rsid w:val="007C6208"/>
    <w:rsid w:val="008A6B57"/>
    <w:rsid w:val="00931752"/>
    <w:rsid w:val="00953266"/>
    <w:rsid w:val="00955FF8"/>
    <w:rsid w:val="009E62BE"/>
    <w:rsid w:val="00A2056E"/>
    <w:rsid w:val="00A60145"/>
    <w:rsid w:val="00AD3769"/>
    <w:rsid w:val="00B8782D"/>
    <w:rsid w:val="00C310BA"/>
    <w:rsid w:val="00D57411"/>
    <w:rsid w:val="00D57E64"/>
    <w:rsid w:val="00DA40C4"/>
    <w:rsid w:val="00DB30B9"/>
    <w:rsid w:val="00E03DF5"/>
    <w:rsid w:val="00E33EC0"/>
    <w:rsid w:val="00E36292"/>
    <w:rsid w:val="00E86855"/>
    <w:rsid w:val="00E9387B"/>
    <w:rsid w:val="00F55BEC"/>
    <w:rsid w:val="00F7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0BA"/>
  </w:style>
  <w:style w:type="paragraph" w:styleId="Footer">
    <w:name w:val="footer"/>
    <w:basedOn w:val="Normal"/>
    <w:link w:val="FooterChar"/>
    <w:uiPriority w:val="99"/>
    <w:semiHidden/>
    <w:unhideWhenUsed/>
    <w:rsid w:val="00C3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0BA"/>
  </w:style>
  <w:style w:type="paragraph" w:styleId="BalloonText">
    <w:name w:val="Balloon Text"/>
    <w:basedOn w:val="Normal"/>
    <w:link w:val="BalloonTextChar"/>
    <w:uiPriority w:val="99"/>
    <w:semiHidden/>
    <w:unhideWhenUsed/>
    <w:rsid w:val="00C3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BA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0A1BEF"/>
  </w:style>
  <w:style w:type="character" w:customStyle="1" w:styleId="s2">
    <w:name w:val="s2"/>
    <w:basedOn w:val="DefaultParagraphFont"/>
    <w:rsid w:val="000A1BEF"/>
  </w:style>
  <w:style w:type="character" w:styleId="Hyperlink">
    <w:name w:val="Hyperlink"/>
    <w:basedOn w:val="DefaultParagraphFont"/>
    <w:uiPriority w:val="99"/>
    <w:unhideWhenUsed/>
    <w:rsid w:val="000A1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</dc:creator>
  <cp:lastModifiedBy>Brendan</cp:lastModifiedBy>
  <cp:revision>21</cp:revision>
  <dcterms:created xsi:type="dcterms:W3CDTF">2012-09-26T21:36:00Z</dcterms:created>
  <dcterms:modified xsi:type="dcterms:W3CDTF">2012-11-04T05:44:00Z</dcterms:modified>
</cp:coreProperties>
</file>